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1C" w:rsidRDefault="006D3DFA" w:rsidP="002D211C">
      <w:pPr>
        <w:pStyle w:val="Default"/>
      </w:pPr>
      <w:r>
        <w:rPr>
          <w:noProof/>
          <w:lang w:eastAsia="en-GB"/>
        </w:rPr>
        <w:drawing>
          <wp:anchor distT="0" distB="0" distL="114300" distR="114300" simplePos="0" relativeHeight="251658240" behindDoc="0" locked="0" layoutInCell="1" allowOverlap="1" wp14:anchorId="0189CC68" wp14:editId="1E7366D5">
            <wp:simplePos x="0" y="0"/>
            <wp:positionH relativeFrom="column">
              <wp:posOffset>5788660</wp:posOffset>
            </wp:positionH>
            <wp:positionV relativeFrom="paragraph">
              <wp:posOffset>-792480</wp:posOffset>
            </wp:positionV>
            <wp:extent cx="1220470" cy="7918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dsworth logo.png"/>
                    <pic:cNvPicPr/>
                  </pic:nvPicPr>
                  <pic:blipFill>
                    <a:blip r:embed="rId6">
                      <a:extLst>
                        <a:ext uri="{28A0092B-C50C-407E-A947-70E740481C1C}">
                          <a14:useLocalDpi xmlns:a14="http://schemas.microsoft.com/office/drawing/2010/main" val="0"/>
                        </a:ext>
                      </a:extLst>
                    </a:blip>
                    <a:stretch>
                      <a:fillRect/>
                    </a:stretch>
                  </pic:blipFill>
                  <pic:spPr>
                    <a:xfrm>
                      <a:off x="0" y="0"/>
                      <a:ext cx="1220470" cy="7918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862BC18" wp14:editId="2ED6CD2C">
            <wp:simplePos x="0" y="0"/>
            <wp:positionH relativeFrom="column">
              <wp:posOffset>-97155</wp:posOffset>
            </wp:positionH>
            <wp:positionV relativeFrom="paragraph">
              <wp:posOffset>-760095</wp:posOffset>
            </wp:positionV>
            <wp:extent cx="785495" cy="12115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dsorth Grant F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5495" cy="1211580"/>
                    </a:xfrm>
                    <a:prstGeom prst="rect">
                      <a:avLst/>
                    </a:prstGeom>
                  </pic:spPr>
                </pic:pic>
              </a:graphicData>
            </a:graphic>
            <wp14:sizeRelH relativeFrom="page">
              <wp14:pctWidth>0</wp14:pctWidth>
            </wp14:sizeRelH>
            <wp14:sizeRelV relativeFrom="page">
              <wp14:pctHeight>0</wp14:pctHeight>
            </wp14:sizeRelV>
          </wp:anchor>
        </w:drawing>
      </w:r>
    </w:p>
    <w:p w:rsidR="006D3DFA" w:rsidRDefault="006D3DFA" w:rsidP="002D211C">
      <w:pPr>
        <w:pStyle w:val="Default"/>
        <w:spacing w:after="160"/>
        <w:rPr>
          <w:b/>
          <w:bCs/>
          <w:sz w:val="36"/>
          <w:szCs w:val="36"/>
        </w:rPr>
      </w:pPr>
      <w:bookmarkStart w:id="0" w:name="_GoBack"/>
      <w:bookmarkEnd w:id="0"/>
    </w:p>
    <w:p w:rsidR="002D211C" w:rsidRDefault="002D211C" w:rsidP="002D211C">
      <w:pPr>
        <w:pStyle w:val="Default"/>
        <w:spacing w:after="160"/>
        <w:rPr>
          <w:b/>
          <w:bCs/>
          <w:sz w:val="96"/>
          <w:szCs w:val="96"/>
          <w:u w:val="single"/>
        </w:rPr>
      </w:pPr>
      <w:r>
        <w:rPr>
          <w:b/>
          <w:bCs/>
          <w:sz w:val="36"/>
          <w:szCs w:val="36"/>
        </w:rPr>
        <w:t>Wandsworth Grant Fund:</w:t>
      </w:r>
    </w:p>
    <w:p w:rsidR="002D211C" w:rsidRDefault="002D211C" w:rsidP="002D211C">
      <w:pPr>
        <w:pStyle w:val="Default"/>
        <w:spacing w:after="160"/>
        <w:rPr>
          <w:sz w:val="96"/>
          <w:szCs w:val="96"/>
        </w:rPr>
      </w:pPr>
      <w:r>
        <w:rPr>
          <w:b/>
          <w:bCs/>
          <w:sz w:val="96"/>
          <w:szCs w:val="96"/>
          <w:u w:val="single"/>
        </w:rPr>
        <w:t xml:space="preserve">Guidelines on Selecting and Measuring Outputs and Outcomes </w:t>
      </w:r>
    </w:p>
    <w:p w:rsidR="00783D0B" w:rsidRDefault="006D3DFA"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2D211C" w:rsidRDefault="002D211C" w:rsidP="002D211C"/>
    <w:p w:rsidR="00885FB7" w:rsidRDefault="00885FB7" w:rsidP="002D211C"/>
    <w:p w:rsidR="00885FB7" w:rsidRDefault="00885FB7" w:rsidP="002D211C"/>
    <w:p w:rsidR="00885FB7" w:rsidRDefault="00885FB7" w:rsidP="002D211C"/>
    <w:p w:rsidR="00885FB7" w:rsidRDefault="00885FB7" w:rsidP="002D211C"/>
    <w:p w:rsidR="002D211C" w:rsidRDefault="002D211C" w:rsidP="002D211C"/>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32"/>
          <w:szCs w:val="32"/>
        </w:rPr>
      </w:pPr>
      <w:r w:rsidRPr="002D211C">
        <w:rPr>
          <w:rFonts w:ascii="Calibri" w:hAnsi="Calibri" w:cs="Calibri"/>
          <w:b/>
          <w:bCs/>
          <w:color w:val="000000"/>
          <w:sz w:val="32"/>
          <w:szCs w:val="32"/>
        </w:rPr>
        <w:t xml:space="preserve">Guide to selecting and measuring outcomes </w:t>
      </w:r>
    </w:p>
    <w:p w:rsidR="002D211C" w:rsidRPr="002D211C" w:rsidRDefault="002D211C" w:rsidP="002D211C">
      <w:pPr>
        <w:numPr>
          <w:ilvl w:val="0"/>
          <w:numId w:val="1"/>
        </w:numPr>
        <w:autoSpaceDE w:val="0"/>
        <w:autoSpaceDN w:val="0"/>
        <w:adjustRightInd w:val="0"/>
        <w:spacing w:line="240" w:lineRule="auto"/>
        <w:ind w:left="360" w:hanging="360"/>
        <w:rPr>
          <w:rFonts w:ascii="Calibri" w:hAnsi="Calibri" w:cs="Calibri"/>
          <w:color w:val="000000"/>
          <w:sz w:val="32"/>
          <w:szCs w:val="32"/>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Introduction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Outcomes are increasingly important for understanding and measuring the success of grant aided and commissioned activity. This short guide has been designed to support you to understand what the aims and outcomes of your project are and then to select what you will report to the Council to show how you are moving towards achieving these. </w:t>
      </w: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This is only a short guide. If this is a new way of planning and measuring the work of your organisation we would recommend that you refer to guidance and attend relevant training provided HCVS and other infrastructure support organisations. </w:t>
      </w:r>
    </w:p>
    <w:p w:rsidR="002D211C" w:rsidRPr="002D211C" w:rsidRDefault="002D211C" w:rsidP="002D211C">
      <w:pPr>
        <w:autoSpaceDE w:val="0"/>
        <w:autoSpaceDN w:val="0"/>
        <w:adjustRightInd w:val="0"/>
        <w:spacing w:after="387"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Understanding outcomes and outputs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What are outcomes?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Outcomes are the actual </w:t>
      </w:r>
      <w:r w:rsidRPr="002D211C">
        <w:rPr>
          <w:rFonts w:ascii="Calibri" w:hAnsi="Calibri" w:cs="Calibri"/>
          <w:b/>
          <w:bCs/>
          <w:color w:val="000000"/>
          <w:sz w:val="23"/>
          <w:szCs w:val="23"/>
        </w:rPr>
        <w:t xml:space="preserve">changes, benefits or other effects </w:t>
      </w:r>
      <w:r w:rsidRPr="002D211C">
        <w:rPr>
          <w:rFonts w:ascii="Calibri" w:hAnsi="Calibri" w:cs="Calibri"/>
          <w:color w:val="000000"/>
          <w:sz w:val="23"/>
          <w:szCs w:val="23"/>
        </w:rPr>
        <w:t xml:space="preserve">that happen as a result of your organisations activities.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How are they different to outputs?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Outputs are the </w:t>
      </w:r>
      <w:r w:rsidRPr="002D211C">
        <w:rPr>
          <w:rFonts w:ascii="Calibri" w:hAnsi="Calibri" w:cs="Calibri"/>
          <w:b/>
          <w:bCs/>
          <w:color w:val="000000"/>
          <w:sz w:val="23"/>
          <w:szCs w:val="23"/>
        </w:rPr>
        <w:t xml:space="preserve">activities and services </w:t>
      </w:r>
      <w:r w:rsidRPr="002D211C">
        <w:rPr>
          <w:rFonts w:ascii="Calibri" w:hAnsi="Calibri" w:cs="Calibri"/>
          <w:color w:val="000000"/>
          <w:sz w:val="23"/>
          <w:szCs w:val="23"/>
        </w:rPr>
        <w:t xml:space="preserve">that you deliver that help you to achieve your desired outcomes.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How are outcomes different to aims?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Aims are the changes that you are trying to achieve that are </w:t>
      </w:r>
      <w:r w:rsidRPr="002D211C">
        <w:rPr>
          <w:rFonts w:ascii="Calibri" w:hAnsi="Calibri" w:cs="Calibri"/>
          <w:b/>
          <w:bCs/>
          <w:color w:val="000000"/>
          <w:sz w:val="23"/>
          <w:szCs w:val="23"/>
        </w:rPr>
        <w:t>broad and ‘big picture’</w:t>
      </w:r>
      <w:r w:rsidRPr="002D211C">
        <w:rPr>
          <w:rFonts w:ascii="Calibri" w:hAnsi="Calibri" w:cs="Calibri"/>
          <w:color w:val="000000"/>
          <w:sz w:val="23"/>
          <w:szCs w:val="23"/>
        </w:rPr>
        <w:t xml:space="preserve">.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How to identify the outcomes for your project?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What are the </w:t>
      </w:r>
      <w:r w:rsidRPr="002D211C">
        <w:rPr>
          <w:rFonts w:ascii="Calibri" w:hAnsi="Calibri" w:cs="Calibri"/>
          <w:b/>
          <w:bCs/>
          <w:color w:val="000000"/>
          <w:sz w:val="23"/>
          <w:szCs w:val="23"/>
        </w:rPr>
        <w:t xml:space="preserve">most important short term and longer term changes </w:t>
      </w:r>
      <w:r w:rsidRPr="002D211C">
        <w:rPr>
          <w:rFonts w:ascii="Calibri" w:hAnsi="Calibri" w:cs="Calibri"/>
          <w:color w:val="000000"/>
          <w:sz w:val="23"/>
          <w:szCs w:val="23"/>
        </w:rPr>
        <w:t xml:space="preserve">you aim to bring about?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8"/>
          <w:szCs w:val="28"/>
        </w:rPr>
      </w:pPr>
      <w:r w:rsidRPr="002D211C">
        <w:rPr>
          <w:rFonts w:ascii="Calibri" w:hAnsi="Calibri" w:cs="Calibri"/>
          <w:b/>
          <w:bCs/>
          <w:color w:val="000000"/>
          <w:sz w:val="28"/>
          <w:szCs w:val="28"/>
        </w:rPr>
        <w:t xml:space="preserve">Where can outcomes happen?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Individual </w:t>
      </w:r>
      <w:r>
        <w:rPr>
          <w:rFonts w:ascii="Calibri" w:hAnsi="Calibri" w:cs="Calibri"/>
          <w:b/>
          <w:bCs/>
          <w:color w:val="000000"/>
          <w:sz w:val="23"/>
          <w:szCs w:val="23"/>
        </w:rPr>
        <w:t xml:space="preserve">- </w:t>
      </w:r>
      <w:r w:rsidRPr="002D211C">
        <w:rPr>
          <w:rFonts w:ascii="Calibri" w:hAnsi="Calibri" w:cs="Calibri"/>
          <w:color w:val="000000"/>
          <w:sz w:val="23"/>
          <w:szCs w:val="23"/>
        </w:rPr>
        <w:t xml:space="preserve">Example – improved attendance at school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Family </w:t>
      </w:r>
      <w:r>
        <w:rPr>
          <w:rFonts w:ascii="Calibri" w:hAnsi="Calibri" w:cs="Calibri"/>
          <w:b/>
          <w:bCs/>
          <w:color w:val="000000"/>
          <w:sz w:val="23"/>
          <w:szCs w:val="23"/>
        </w:rPr>
        <w:t xml:space="preserve">- </w:t>
      </w:r>
      <w:r w:rsidRPr="002D211C">
        <w:rPr>
          <w:rFonts w:ascii="Calibri" w:hAnsi="Calibri" w:cs="Calibri"/>
          <w:color w:val="000000"/>
          <w:sz w:val="23"/>
          <w:szCs w:val="23"/>
        </w:rPr>
        <w:t xml:space="preserve">Example – more positive relationships and reduced conflict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Community </w:t>
      </w:r>
      <w:r>
        <w:rPr>
          <w:rFonts w:ascii="Calibri" w:hAnsi="Calibri" w:cs="Calibri"/>
          <w:b/>
          <w:bCs/>
          <w:color w:val="000000"/>
          <w:sz w:val="23"/>
          <w:szCs w:val="23"/>
        </w:rPr>
        <w:t xml:space="preserve">- </w:t>
      </w:r>
      <w:r w:rsidRPr="002D211C">
        <w:rPr>
          <w:rFonts w:ascii="Calibri" w:hAnsi="Calibri" w:cs="Calibri"/>
          <w:color w:val="000000"/>
          <w:sz w:val="23"/>
          <w:szCs w:val="23"/>
        </w:rPr>
        <w:t xml:space="preserve">Example – reduced fear of crime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lastRenderedPageBreak/>
        <w:t xml:space="preserve">Environment </w:t>
      </w:r>
      <w:r>
        <w:rPr>
          <w:rFonts w:ascii="Calibri" w:hAnsi="Calibri" w:cs="Calibri"/>
          <w:b/>
          <w:bCs/>
          <w:color w:val="000000"/>
          <w:sz w:val="23"/>
          <w:szCs w:val="23"/>
        </w:rPr>
        <w:t xml:space="preserve">- </w:t>
      </w:r>
      <w:r w:rsidRPr="002D211C">
        <w:rPr>
          <w:rFonts w:ascii="Calibri" w:hAnsi="Calibri" w:cs="Calibri"/>
          <w:color w:val="000000"/>
          <w:sz w:val="23"/>
          <w:szCs w:val="23"/>
        </w:rPr>
        <w:t xml:space="preserve">Example – increased recycling and reduction in littering </w:t>
      </w:r>
    </w:p>
    <w:p w:rsidR="002D211C" w:rsidRDefault="002D211C" w:rsidP="002D211C">
      <w:pPr>
        <w:autoSpaceDE w:val="0"/>
        <w:autoSpaceDN w:val="0"/>
        <w:adjustRightInd w:val="0"/>
        <w:spacing w:line="240" w:lineRule="auto"/>
        <w:ind w:left="0" w:firstLine="0"/>
        <w:rPr>
          <w:rFonts w:ascii="Calibri" w:hAnsi="Calibri" w:cs="Calibri"/>
          <w:b/>
          <w:bCs/>
          <w:color w:val="000000"/>
          <w:sz w:val="28"/>
          <w:szCs w:val="28"/>
        </w:rPr>
      </w:pPr>
    </w:p>
    <w:p w:rsidR="002D211C" w:rsidRDefault="002D211C" w:rsidP="002D211C">
      <w:pPr>
        <w:autoSpaceDE w:val="0"/>
        <w:autoSpaceDN w:val="0"/>
        <w:adjustRightInd w:val="0"/>
        <w:spacing w:line="240" w:lineRule="auto"/>
        <w:ind w:left="0" w:firstLine="0"/>
        <w:rPr>
          <w:rFonts w:ascii="Calibri" w:hAnsi="Calibri" w:cs="Calibri"/>
          <w:b/>
          <w:bCs/>
          <w:color w:val="000000"/>
          <w:sz w:val="28"/>
          <w:szCs w:val="28"/>
        </w:rPr>
      </w:pPr>
      <w:r w:rsidRPr="002D211C">
        <w:rPr>
          <w:rFonts w:ascii="Calibri" w:hAnsi="Calibri" w:cs="Calibri"/>
          <w:b/>
          <w:bCs/>
          <w:color w:val="000000"/>
          <w:sz w:val="28"/>
          <w:szCs w:val="28"/>
        </w:rPr>
        <w:t xml:space="preserve">What are outcome indicators?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r w:rsidRPr="002D211C">
        <w:rPr>
          <w:rFonts w:ascii="Calibri" w:hAnsi="Calibri" w:cs="Calibri"/>
          <w:sz w:val="23"/>
          <w:szCs w:val="23"/>
        </w:rPr>
        <w:t xml:space="preserve">Steps along the way to reaching the final intended outcomes are called outcome indicators. </w:t>
      </w: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sz w:val="23"/>
          <w:szCs w:val="23"/>
        </w:rPr>
        <w:t>These are important when your final outcome is long</w:t>
      </w:r>
      <w:r w:rsidR="00885FB7">
        <w:rPr>
          <w:rFonts w:ascii="Calibri" w:hAnsi="Calibri" w:cs="Calibri"/>
          <w:sz w:val="23"/>
          <w:szCs w:val="23"/>
        </w:rPr>
        <w:t>-</w:t>
      </w:r>
      <w:r w:rsidRPr="002D211C">
        <w:rPr>
          <w:rFonts w:ascii="Calibri" w:hAnsi="Calibri" w:cs="Calibri"/>
          <w:sz w:val="23"/>
          <w:szCs w:val="23"/>
        </w:rPr>
        <w:t xml:space="preserve">term, ambitious or complex so progress may appear slow. They are a way of making sure that you are on the right track and more likely to achieve your final outcomes.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sz w:val="28"/>
          <w:szCs w:val="28"/>
        </w:rPr>
      </w:pPr>
      <w:r w:rsidRPr="002D211C">
        <w:rPr>
          <w:rFonts w:ascii="Calibri" w:hAnsi="Calibri" w:cs="Calibri"/>
          <w:b/>
          <w:bCs/>
          <w:sz w:val="28"/>
          <w:szCs w:val="28"/>
        </w:rPr>
        <w:t xml:space="preserve">How to identify the outputs for your project? </w:t>
      </w:r>
    </w:p>
    <w:p w:rsidR="002D211C" w:rsidRPr="002D211C" w:rsidRDefault="002D211C" w:rsidP="002D211C">
      <w:pPr>
        <w:autoSpaceDE w:val="0"/>
        <w:autoSpaceDN w:val="0"/>
        <w:adjustRightInd w:val="0"/>
        <w:spacing w:line="240" w:lineRule="auto"/>
        <w:ind w:left="0" w:firstLine="0"/>
        <w:rPr>
          <w:rFonts w:ascii="Calibri" w:hAnsi="Calibri" w:cs="Calibri"/>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sz w:val="23"/>
          <w:szCs w:val="23"/>
        </w:rPr>
        <w:t xml:space="preserve">Outputs can include </w:t>
      </w:r>
      <w:r w:rsidRPr="002D211C">
        <w:rPr>
          <w:rFonts w:ascii="Calibri" w:hAnsi="Calibri" w:cs="Calibri"/>
          <w:b/>
          <w:bCs/>
          <w:sz w:val="23"/>
          <w:szCs w:val="23"/>
        </w:rPr>
        <w:t xml:space="preserve">services you offer, products you provide or give away (for example, booklets), and facilities you provide. They are what you “put out” as a result of your activity. </w:t>
      </w:r>
      <w:r w:rsidRPr="002D211C">
        <w:rPr>
          <w:rFonts w:ascii="Calibri" w:hAnsi="Calibri" w:cs="Calibri"/>
          <w:sz w:val="23"/>
          <w:szCs w:val="23"/>
        </w:rPr>
        <w:t xml:space="preserve">Outputs are not the benefits or changes you achieve for your users – they are the activities you deliver and interventions you make to bring about those achievements.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sz w:val="28"/>
          <w:szCs w:val="28"/>
        </w:rPr>
      </w:pPr>
      <w:r w:rsidRPr="002D211C">
        <w:rPr>
          <w:rFonts w:ascii="Calibri" w:hAnsi="Calibri" w:cs="Calibri"/>
          <w:b/>
          <w:bCs/>
          <w:sz w:val="28"/>
          <w:szCs w:val="28"/>
        </w:rPr>
        <w:t xml:space="preserve">How can we measure that we are achieving our outcomes? </w:t>
      </w:r>
    </w:p>
    <w:p w:rsidR="002D211C" w:rsidRPr="002D211C" w:rsidRDefault="002D211C" w:rsidP="002D211C">
      <w:pPr>
        <w:autoSpaceDE w:val="0"/>
        <w:autoSpaceDN w:val="0"/>
        <w:adjustRightInd w:val="0"/>
        <w:spacing w:line="240" w:lineRule="auto"/>
        <w:ind w:left="0" w:firstLine="0"/>
        <w:rPr>
          <w:rFonts w:ascii="Calibri" w:hAnsi="Calibri" w:cs="Calibri"/>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sz w:val="23"/>
          <w:szCs w:val="23"/>
        </w:rPr>
        <w:t xml:space="preserve">Consider a range of methods to measure your results. </w:t>
      </w: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sz w:val="23"/>
          <w:szCs w:val="23"/>
        </w:rPr>
        <w:t xml:space="preserve">There are four main ways to gather outcomes information and evidence </w:t>
      </w:r>
    </w:p>
    <w:p w:rsidR="002D211C" w:rsidRPr="002D211C" w:rsidRDefault="002D211C" w:rsidP="002D211C">
      <w:pPr>
        <w:numPr>
          <w:ilvl w:val="0"/>
          <w:numId w:val="8"/>
        </w:numPr>
        <w:autoSpaceDE w:val="0"/>
        <w:autoSpaceDN w:val="0"/>
        <w:adjustRightInd w:val="0"/>
        <w:spacing w:line="240" w:lineRule="auto"/>
        <w:ind w:left="360" w:hanging="360"/>
        <w:rPr>
          <w:rFonts w:ascii="Calibri" w:hAnsi="Calibri" w:cs="Calibri"/>
          <w:sz w:val="23"/>
          <w:szCs w:val="23"/>
        </w:rPr>
      </w:pPr>
      <w:r w:rsidRPr="002D211C">
        <w:rPr>
          <w:rFonts w:ascii="Calibri" w:hAnsi="Calibri" w:cs="Calibri"/>
          <w:sz w:val="23"/>
          <w:szCs w:val="23"/>
        </w:rPr>
        <w:t xml:space="preserve">Record Keeping ‐ Baseline information, Membership / profile forms, case notes, attendance registers </w:t>
      </w:r>
    </w:p>
    <w:p w:rsidR="002D211C" w:rsidRPr="002D211C" w:rsidRDefault="002D211C" w:rsidP="002D211C">
      <w:pPr>
        <w:autoSpaceDE w:val="0"/>
        <w:autoSpaceDN w:val="0"/>
        <w:adjustRightInd w:val="0"/>
        <w:spacing w:line="240" w:lineRule="auto"/>
        <w:ind w:left="360" w:hanging="360"/>
        <w:rPr>
          <w:rFonts w:ascii="Calibri" w:hAnsi="Calibri" w:cs="Calibri"/>
          <w:sz w:val="23"/>
          <w:szCs w:val="23"/>
        </w:rPr>
      </w:pPr>
    </w:p>
    <w:p w:rsidR="002D211C" w:rsidRPr="002D211C" w:rsidRDefault="00885FB7" w:rsidP="002D211C">
      <w:pPr>
        <w:autoSpaceDE w:val="0"/>
        <w:autoSpaceDN w:val="0"/>
        <w:adjustRightInd w:val="0"/>
        <w:spacing w:line="240" w:lineRule="auto"/>
        <w:ind w:left="0" w:firstLine="0"/>
        <w:rPr>
          <w:rFonts w:ascii="Calibri" w:hAnsi="Calibri" w:cs="Calibri"/>
          <w:sz w:val="23"/>
          <w:szCs w:val="23"/>
        </w:rPr>
      </w:pPr>
      <w:r>
        <w:rPr>
          <w:rFonts w:ascii="Calibri" w:hAnsi="Calibri" w:cs="Calibri"/>
          <w:sz w:val="23"/>
          <w:szCs w:val="23"/>
        </w:rPr>
        <w:t xml:space="preserve">2. </w:t>
      </w:r>
      <w:r w:rsidR="002D211C" w:rsidRPr="002D211C">
        <w:rPr>
          <w:rFonts w:ascii="Calibri" w:hAnsi="Calibri" w:cs="Calibri"/>
          <w:sz w:val="23"/>
          <w:szCs w:val="23"/>
        </w:rPr>
        <w:t xml:space="preserve">Observation, </w:t>
      </w:r>
    </w:p>
    <w:p w:rsidR="002D211C" w:rsidRPr="002D211C" w:rsidRDefault="002D211C" w:rsidP="002D211C">
      <w:pPr>
        <w:autoSpaceDE w:val="0"/>
        <w:autoSpaceDN w:val="0"/>
        <w:adjustRightInd w:val="0"/>
        <w:spacing w:line="240" w:lineRule="auto"/>
        <w:ind w:left="360" w:hanging="360"/>
        <w:rPr>
          <w:rFonts w:ascii="Calibri" w:hAnsi="Calibri" w:cs="Calibri"/>
          <w:sz w:val="23"/>
          <w:szCs w:val="23"/>
        </w:rPr>
      </w:pPr>
    </w:p>
    <w:p w:rsidR="002D211C" w:rsidRPr="002D211C" w:rsidRDefault="00885FB7" w:rsidP="002D211C">
      <w:pPr>
        <w:autoSpaceDE w:val="0"/>
        <w:autoSpaceDN w:val="0"/>
        <w:adjustRightInd w:val="0"/>
        <w:spacing w:line="240" w:lineRule="auto"/>
        <w:ind w:left="0" w:firstLine="0"/>
        <w:rPr>
          <w:rFonts w:ascii="Calibri" w:hAnsi="Calibri" w:cs="Calibri"/>
          <w:sz w:val="23"/>
          <w:szCs w:val="23"/>
        </w:rPr>
      </w:pPr>
      <w:r>
        <w:rPr>
          <w:rFonts w:ascii="Calibri" w:hAnsi="Calibri" w:cs="Calibri"/>
          <w:sz w:val="23"/>
          <w:szCs w:val="23"/>
        </w:rPr>
        <w:t xml:space="preserve">3. </w:t>
      </w:r>
      <w:r w:rsidR="002D211C" w:rsidRPr="002D211C">
        <w:rPr>
          <w:rFonts w:ascii="Calibri" w:hAnsi="Calibri" w:cs="Calibri"/>
          <w:sz w:val="23"/>
          <w:szCs w:val="23"/>
        </w:rPr>
        <w:t xml:space="preserve">Self Completion Forms, Surveys, Questionnaires, diary logs </w:t>
      </w:r>
    </w:p>
    <w:p w:rsidR="002D211C" w:rsidRPr="002D211C" w:rsidRDefault="002D211C" w:rsidP="002D211C">
      <w:pPr>
        <w:autoSpaceDE w:val="0"/>
        <w:autoSpaceDN w:val="0"/>
        <w:adjustRightInd w:val="0"/>
        <w:spacing w:line="240" w:lineRule="auto"/>
        <w:ind w:left="360" w:hanging="360"/>
        <w:rPr>
          <w:rFonts w:ascii="Calibri" w:hAnsi="Calibri" w:cs="Calibri"/>
          <w:sz w:val="23"/>
          <w:szCs w:val="23"/>
        </w:rPr>
      </w:pPr>
    </w:p>
    <w:p w:rsidR="002D211C" w:rsidRPr="002D211C" w:rsidRDefault="00885FB7" w:rsidP="002D211C">
      <w:pPr>
        <w:autoSpaceDE w:val="0"/>
        <w:autoSpaceDN w:val="0"/>
        <w:adjustRightInd w:val="0"/>
        <w:spacing w:line="240" w:lineRule="auto"/>
        <w:ind w:left="0" w:firstLine="0"/>
        <w:rPr>
          <w:rFonts w:ascii="Calibri" w:hAnsi="Calibri" w:cs="Calibri"/>
          <w:sz w:val="23"/>
          <w:szCs w:val="23"/>
        </w:rPr>
      </w:pPr>
      <w:r>
        <w:rPr>
          <w:rFonts w:ascii="Calibri" w:hAnsi="Calibri" w:cs="Calibri"/>
          <w:sz w:val="23"/>
          <w:szCs w:val="23"/>
        </w:rPr>
        <w:t xml:space="preserve">4. </w:t>
      </w:r>
      <w:r w:rsidR="002D211C" w:rsidRPr="002D211C">
        <w:rPr>
          <w:rFonts w:ascii="Calibri" w:hAnsi="Calibri" w:cs="Calibri"/>
          <w:sz w:val="23"/>
          <w:szCs w:val="23"/>
        </w:rPr>
        <w:t xml:space="preserve">Individual and group focus groups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proofErr w:type="gramStart"/>
      <w:r w:rsidRPr="002D211C">
        <w:rPr>
          <w:rFonts w:ascii="Calibri" w:hAnsi="Calibri" w:cs="Calibri"/>
          <w:sz w:val="23"/>
          <w:szCs w:val="23"/>
        </w:rPr>
        <w:t>Tip ‐ When choosing the data collection method ensure at least one method involves the user.</w:t>
      </w:r>
      <w:proofErr w:type="gramEnd"/>
      <w:r w:rsidRPr="002D211C">
        <w:rPr>
          <w:rFonts w:ascii="Calibri" w:hAnsi="Calibri" w:cs="Calibri"/>
          <w:sz w:val="23"/>
          <w:szCs w:val="23"/>
        </w:rPr>
        <w:t xml:space="preserve"> Choose up to two methods for each outcome (see page 6 ‘Ways of collecting data’).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sz w:val="28"/>
          <w:szCs w:val="28"/>
        </w:rPr>
      </w:pPr>
      <w:r w:rsidRPr="002D211C">
        <w:rPr>
          <w:rFonts w:ascii="Calibri" w:hAnsi="Calibri" w:cs="Calibri"/>
          <w:b/>
          <w:bCs/>
          <w:sz w:val="28"/>
          <w:szCs w:val="28"/>
        </w:rPr>
        <w:t xml:space="preserve">Examples of Aims, Outcomes and Outputs </w:t>
      </w:r>
    </w:p>
    <w:p w:rsidR="002D211C" w:rsidRPr="002D211C" w:rsidRDefault="002D211C" w:rsidP="002D211C">
      <w:pPr>
        <w:autoSpaceDE w:val="0"/>
        <w:autoSpaceDN w:val="0"/>
        <w:adjustRightInd w:val="0"/>
        <w:spacing w:line="240" w:lineRule="auto"/>
        <w:ind w:left="0" w:firstLine="0"/>
        <w:rPr>
          <w:rFonts w:ascii="Calibri" w:hAnsi="Calibri" w:cs="Calibri"/>
          <w:sz w:val="28"/>
          <w:szCs w:val="28"/>
        </w:rPr>
      </w:pP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sz w:val="23"/>
          <w:szCs w:val="23"/>
        </w:rPr>
        <w:t xml:space="preserve">The following </w:t>
      </w:r>
      <w:r w:rsidRPr="002D211C">
        <w:rPr>
          <w:rFonts w:ascii="Calibri" w:hAnsi="Calibri" w:cs="Calibri"/>
          <w:b/>
          <w:bCs/>
          <w:sz w:val="23"/>
          <w:szCs w:val="23"/>
        </w:rPr>
        <w:t xml:space="preserve">examples are only to guide </w:t>
      </w:r>
      <w:r w:rsidRPr="002D211C">
        <w:rPr>
          <w:rFonts w:ascii="Calibri" w:hAnsi="Calibri" w:cs="Calibri"/>
          <w:sz w:val="23"/>
          <w:szCs w:val="23"/>
        </w:rPr>
        <w:t xml:space="preserve">and help you to think about what the overall aims of your project are, describe the outcomes you hope to achieve and the ways in which you could measure them. They should also help you to describe the most important outputs that will help you deliver your outcomes. </w:t>
      </w: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b/>
          <w:bCs/>
          <w:sz w:val="23"/>
          <w:szCs w:val="23"/>
        </w:rPr>
        <w:t xml:space="preserve">Example 1 – demonstrating outcomes for individuals ‐ a youth project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r w:rsidRPr="002D211C">
        <w:rPr>
          <w:rFonts w:ascii="Calibri" w:hAnsi="Calibri" w:cs="Calibri"/>
          <w:b/>
          <w:bCs/>
          <w:sz w:val="23"/>
          <w:szCs w:val="23"/>
        </w:rPr>
        <w:t>Aim – the high level, broa</w:t>
      </w:r>
      <w:r w:rsidR="00885FB7">
        <w:rPr>
          <w:rFonts w:ascii="Calibri" w:hAnsi="Calibri" w:cs="Calibri"/>
          <w:b/>
          <w:bCs/>
          <w:sz w:val="23"/>
          <w:szCs w:val="23"/>
        </w:rPr>
        <w:t>d objective(s) for your project</w:t>
      </w:r>
    </w:p>
    <w:p w:rsid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b/>
          <w:bCs/>
          <w:sz w:val="23"/>
          <w:szCs w:val="23"/>
        </w:rPr>
        <w:t xml:space="preserve">Example </w:t>
      </w:r>
      <w:r w:rsidRPr="002D211C">
        <w:rPr>
          <w:rFonts w:ascii="Calibri" w:hAnsi="Calibri" w:cs="Calibri"/>
          <w:sz w:val="23"/>
          <w:szCs w:val="23"/>
        </w:rPr>
        <w:t xml:space="preserve">‐ </w:t>
      </w:r>
      <w:proofErr w:type="gramStart"/>
      <w:r w:rsidRPr="002D211C">
        <w:rPr>
          <w:rFonts w:ascii="Calibri" w:hAnsi="Calibri" w:cs="Calibri"/>
          <w:sz w:val="23"/>
          <w:szCs w:val="23"/>
        </w:rPr>
        <w:t>To</w:t>
      </w:r>
      <w:proofErr w:type="gramEnd"/>
      <w:r w:rsidRPr="002D211C">
        <w:rPr>
          <w:rFonts w:ascii="Calibri" w:hAnsi="Calibri" w:cs="Calibri"/>
          <w:sz w:val="23"/>
          <w:szCs w:val="23"/>
        </w:rPr>
        <w:t xml:space="preserve"> improve youth cohesion and community safety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r w:rsidRPr="002D211C">
        <w:rPr>
          <w:rFonts w:ascii="Calibri" w:hAnsi="Calibri" w:cs="Calibri"/>
          <w:b/>
          <w:bCs/>
          <w:sz w:val="23"/>
          <w:szCs w:val="23"/>
        </w:rPr>
        <w:t xml:space="preserve">Outcomes – the change, benefits or other effects that you want to make happen </w:t>
      </w:r>
    </w:p>
    <w:p w:rsidR="002D211C" w:rsidRPr="002D211C" w:rsidRDefault="002D211C" w:rsidP="002D211C">
      <w:pPr>
        <w:autoSpaceDE w:val="0"/>
        <w:autoSpaceDN w:val="0"/>
        <w:adjustRightInd w:val="0"/>
        <w:spacing w:after="160" w:line="240" w:lineRule="auto"/>
        <w:ind w:left="0" w:firstLine="0"/>
        <w:rPr>
          <w:rFonts w:ascii="Calibri" w:hAnsi="Calibri" w:cs="Calibri"/>
          <w:sz w:val="23"/>
          <w:szCs w:val="23"/>
        </w:rPr>
      </w:pPr>
      <w:r w:rsidRPr="002D211C">
        <w:rPr>
          <w:rFonts w:ascii="Calibri" w:hAnsi="Calibri" w:cs="Calibri"/>
          <w:b/>
          <w:bCs/>
          <w:sz w:val="23"/>
          <w:szCs w:val="23"/>
        </w:rPr>
        <w:t xml:space="preserve">Examples ‐ </w:t>
      </w:r>
      <w:r w:rsidRPr="002D211C">
        <w:rPr>
          <w:rFonts w:ascii="Calibri" w:hAnsi="Calibri" w:cs="Calibri"/>
          <w:sz w:val="23"/>
          <w:szCs w:val="23"/>
        </w:rPr>
        <w:t xml:space="preserve">Reducing offending by young people attending the project by X% by the end of the project </w:t>
      </w:r>
    </w:p>
    <w:p w:rsidR="002D211C" w:rsidRPr="00885FB7" w:rsidRDefault="002D211C" w:rsidP="00885FB7">
      <w:pPr>
        <w:pStyle w:val="ListParagraph"/>
        <w:numPr>
          <w:ilvl w:val="0"/>
          <w:numId w:val="32"/>
        </w:numPr>
        <w:autoSpaceDE w:val="0"/>
        <w:autoSpaceDN w:val="0"/>
        <w:adjustRightInd w:val="0"/>
        <w:spacing w:line="240" w:lineRule="auto"/>
        <w:rPr>
          <w:rFonts w:ascii="Calibri" w:hAnsi="Calibri" w:cs="Calibri"/>
          <w:sz w:val="23"/>
          <w:szCs w:val="23"/>
        </w:rPr>
      </w:pPr>
      <w:r w:rsidRPr="00885FB7">
        <w:rPr>
          <w:rFonts w:ascii="Calibri" w:hAnsi="Calibri" w:cs="Calibri"/>
          <w:sz w:val="23"/>
          <w:szCs w:val="23"/>
        </w:rPr>
        <w:t xml:space="preserve">Increase by xx% young people completing accredited activities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p>
    <w:p w:rsidR="002D211C" w:rsidRPr="00885FB7" w:rsidRDefault="002D211C" w:rsidP="00885FB7">
      <w:pPr>
        <w:pStyle w:val="ListParagraph"/>
        <w:numPr>
          <w:ilvl w:val="0"/>
          <w:numId w:val="32"/>
        </w:numPr>
        <w:autoSpaceDE w:val="0"/>
        <w:autoSpaceDN w:val="0"/>
        <w:adjustRightInd w:val="0"/>
        <w:spacing w:line="240" w:lineRule="auto"/>
        <w:rPr>
          <w:rFonts w:ascii="Calibri" w:hAnsi="Calibri" w:cs="Calibri"/>
          <w:sz w:val="23"/>
          <w:szCs w:val="23"/>
        </w:rPr>
      </w:pPr>
      <w:r w:rsidRPr="00885FB7">
        <w:rPr>
          <w:rFonts w:ascii="Calibri" w:hAnsi="Calibri" w:cs="Calibri"/>
          <w:sz w:val="23"/>
          <w:szCs w:val="23"/>
        </w:rPr>
        <w:t xml:space="preserve">Young people feel they are listened to </w:t>
      </w: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sz w:val="23"/>
          <w:szCs w:val="23"/>
        </w:rPr>
      </w:pPr>
      <w:r w:rsidRPr="002D211C">
        <w:rPr>
          <w:rFonts w:ascii="Calibri" w:hAnsi="Calibri" w:cs="Calibri"/>
          <w:b/>
          <w:bCs/>
          <w:sz w:val="23"/>
          <w:szCs w:val="23"/>
        </w:rPr>
        <w:t xml:space="preserve">Outcome indicators – steps along the way to help you achieve an overall outcome </w:t>
      </w:r>
    </w:p>
    <w:p w:rsidR="002D211C" w:rsidRPr="002D211C" w:rsidRDefault="002D211C" w:rsidP="002D211C">
      <w:pPr>
        <w:autoSpaceDE w:val="0"/>
        <w:autoSpaceDN w:val="0"/>
        <w:adjustRightInd w:val="0"/>
        <w:spacing w:line="240" w:lineRule="auto"/>
        <w:ind w:left="0" w:firstLine="0"/>
        <w:rPr>
          <w:rFonts w:ascii="Calibri" w:hAnsi="Calibri"/>
          <w:sz w:val="24"/>
          <w:szCs w:val="24"/>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66"/>
        <w:gridCol w:w="4406"/>
      </w:tblGrid>
      <w:tr w:rsidR="002D211C" w:rsidRPr="002D211C">
        <w:trPr>
          <w:trHeight w:val="137"/>
        </w:trPr>
        <w:tc>
          <w:tcPr>
            <w:tcW w:w="5666"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b/>
                <w:bCs/>
                <w:sz w:val="23"/>
                <w:szCs w:val="23"/>
              </w:rPr>
              <w:t xml:space="preserve">Example </w:t>
            </w:r>
            <w:r w:rsidRPr="002D211C">
              <w:rPr>
                <w:rFonts w:ascii="Calibri" w:hAnsi="Calibri" w:cs="Calibri"/>
                <w:b/>
                <w:bCs/>
                <w:color w:val="000000"/>
                <w:sz w:val="23"/>
                <w:szCs w:val="23"/>
              </w:rPr>
              <w:t xml:space="preserve">Outcome indicator </w:t>
            </w:r>
          </w:p>
        </w:tc>
        <w:tc>
          <w:tcPr>
            <w:tcW w:w="4406"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Final Outcome </w:t>
            </w:r>
          </w:p>
        </w:tc>
      </w:tr>
      <w:tr w:rsidR="002D211C" w:rsidRPr="002D211C">
        <w:trPr>
          <w:trHeight w:val="577"/>
        </w:trPr>
        <w:tc>
          <w:tcPr>
            <w:tcW w:w="5666" w:type="dxa"/>
            <w:tcBorders>
              <w:top w:val="single" w:sz="8" w:space="0" w:color="000000"/>
              <w:left w:val="single" w:sz="8" w:space="0" w:color="000000"/>
              <w:bottom w:val="single" w:sz="8" w:space="0" w:color="000000"/>
              <w:right w:val="single" w:sz="8" w:space="0" w:color="000000"/>
            </w:tcBorders>
          </w:tcPr>
          <w:p w:rsidR="002D211C" w:rsidRPr="002D211C" w:rsidRDefault="00885FB7" w:rsidP="002D211C">
            <w:pPr>
              <w:autoSpaceDE w:val="0"/>
              <w:autoSpaceDN w:val="0"/>
              <w:adjustRightInd w:val="0"/>
              <w:spacing w:line="240" w:lineRule="auto"/>
              <w:ind w:left="0" w:firstLine="0"/>
              <w:rPr>
                <w:rFonts w:ascii="Calibri" w:hAnsi="Calibri" w:cs="Calibri"/>
                <w:color w:val="000000"/>
                <w:sz w:val="23"/>
                <w:szCs w:val="23"/>
              </w:rPr>
            </w:pPr>
            <w:r>
              <w:rPr>
                <w:rFonts w:ascii="Calibri" w:hAnsi="Calibri" w:cs="Calibri"/>
                <w:color w:val="000000"/>
                <w:sz w:val="23"/>
                <w:szCs w:val="23"/>
              </w:rPr>
              <w:t xml:space="preserve">a) </w:t>
            </w:r>
            <w:r w:rsidR="002D211C" w:rsidRPr="002D211C">
              <w:rPr>
                <w:rFonts w:ascii="Calibri" w:hAnsi="Calibri" w:cs="Calibri"/>
                <w:color w:val="000000"/>
                <w:sz w:val="23"/>
                <w:szCs w:val="23"/>
              </w:rPr>
              <w:t xml:space="preserve">XX of attendees are Young offenders engaging with the project </w:t>
            </w:r>
          </w:p>
        </w:tc>
        <w:tc>
          <w:tcPr>
            <w:tcW w:w="4406" w:type="dxa"/>
            <w:vMerge w:val="restart"/>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Reducing offending by young people attending the project by X% by the end of the project </w:t>
            </w:r>
          </w:p>
        </w:tc>
      </w:tr>
      <w:tr w:rsidR="002D211C" w:rsidRPr="002D211C">
        <w:trPr>
          <w:trHeight w:val="283"/>
        </w:trPr>
        <w:tc>
          <w:tcPr>
            <w:tcW w:w="5666"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Pr>
                <w:rFonts w:ascii="Calibri" w:hAnsi="Calibri" w:cs="Calibri"/>
                <w:color w:val="000000"/>
                <w:sz w:val="23"/>
                <w:szCs w:val="23"/>
              </w:rPr>
              <w:t xml:space="preserve">XX </w:t>
            </w:r>
            <w:r w:rsidR="00885FB7">
              <w:rPr>
                <w:rFonts w:ascii="Calibri" w:hAnsi="Calibri" w:cs="Calibri"/>
                <w:color w:val="000000"/>
                <w:sz w:val="23"/>
                <w:szCs w:val="23"/>
              </w:rPr>
              <w:t xml:space="preserve">(or % of a) </w:t>
            </w:r>
            <w:r w:rsidRPr="002D211C">
              <w:rPr>
                <w:rFonts w:ascii="Calibri" w:hAnsi="Calibri" w:cs="Calibri"/>
                <w:color w:val="000000"/>
                <w:sz w:val="23"/>
                <w:szCs w:val="23"/>
              </w:rPr>
              <w:t xml:space="preserve">of young offenders develop trust in the youth workers within X months </w:t>
            </w:r>
          </w:p>
        </w:tc>
        <w:tc>
          <w:tcPr>
            <w:tcW w:w="4406" w:type="dxa"/>
            <w:vMerge/>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sz w:val="24"/>
                <w:szCs w:val="24"/>
              </w:rPr>
            </w:pPr>
          </w:p>
        </w:tc>
      </w:tr>
      <w:tr w:rsidR="002D211C" w:rsidRPr="002D211C">
        <w:trPr>
          <w:trHeight w:val="284"/>
        </w:trPr>
        <w:tc>
          <w:tcPr>
            <w:tcW w:w="5666"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Pr>
                <w:rFonts w:ascii="Calibri" w:hAnsi="Calibri" w:cs="Calibri"/>
                <w:color w:val="000000"/>
                <w:sz w:val="23"/>
                <w:szCs w:val="23"/>
              </w:rPr>
              <w:t>XX</w:t>
            </w:r>
            <w:r w:rsidRPr="002D211C">
              <w:rPr>
                <w:rFonts w:ascii="Calibri" w:hAnsi="Calibri" w:cs="Calibri"/>
                <w:color w:val="000000"/>
                <w:sz w:val="23"/>
                <w:szCs w:val="23"/>
              </w:rPr>
              <w:t xml:space="preserve"> </w:t>
            </w:r>
            <w:r w:rsidR="00885FB7">
              <w:rPr>
                <w:rFonts w:ascii="Calibri" w:hAnsi="Calibri" w:cs="Calibri"/>
                <w:color w:val="000000"/>
                <w:sz w:val="23"/>
                <w:szCs w:val="23"/>
              </w:rPr>
              <w:t xml:space="preserve">(or % of a) </w:t>
            </w:r>
            <w:r w:rsidRPr="002D211C">
              <w:rPr>
                <w:rFonts w:ascii="Calibri" w:hAnsi="Calibri" w:cs="Calibri"/>
                <w:color w:val="000000"/>
                <w:sz w:val="23"/>
                <w:szCs w:val="23"/>
              </w:rPr>
              <w:t xml:space="preserve">of young offenders distance themselves from their offending peer group within X months </w:t>
            </w:r>
          </w:p>
        </w:tc>
        <w:tc>
          <w:tcPr>
            <w:tcW w:w="4406" w:type="dxa"/>
            <w:vMerge/>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sz w:val="24"/>
                <w:szCs w:val="24"/>
              </w:rPr>
            </w:pPr>
          </w:p>
        </w:tc>
      </w:tr>
      <w:tr w:rsidR="002D211C" w:rsidRPr="002D211C">
        <w:trPr>
          <w:trHeight w:val="283"/>
        </w:trPr>
        <w:tc>
          <w:tcPr>
            <w:tcW w:w="5666"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Pr>
                <w:rFonts w:ascii="Calibri" w:hAnsi="Calibri" w:cs="Calibri"/>
                <w:color w:val="000000"/>
                <w:sz w:val="23"/>
                <w:szCs w:val="23"/>
              </w:rPr>
              <w:t xml:space="preserve">XX </w:t>
            </w:r>
            <w:r w:rsidR="00885FB7">
              <w:rPr>
                <w:rFonts w:ascii="Calibri" w:hAnsi="Calibri" w:cs="Calibri"/>
                <w:color w:val="000000"/>
                <w:sz w:val="23"/>
                <w:szCs w:val="23"/>
              </w:rPr>
              <w:t>(or % a)</w:t>
            </w:r>
            <w:r w:rsidRPr="002D211C">
              <w:rPr>
                <w:rFonts w:ascii="Calibri" w:hAnsi="Calibri" w:cs="Calibri"/>
                <w:color w:val="000000"/>
                <w:sz w:val="23"/>
                <w:szCs w:val="23"/>
              </w:rPr>
              <w:t xml:space="preserve"> of young offenders have developed new aspirations within X months </w:t>
            </w:r>
            <w:r>
              <w:rPr>
                <w:rFonts w:ascii="Calibri" w:hAnsi="Calibri" w:cs="Calibri"/>
                <w:color w:val="000000"/>
                <w:sz w:val="23"/>
                <w:szCs w:val="23"/>
              </w:rPr>
              <w:t>as stated on their personal plan</w:t>
            </w:r>
          </w:p>
        </w:tc>
        <w:tc>
          <w:tcPr>
            <w:tcW w:w="4406" w:type="dxa"/>
            <w:vMerge/>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sz w:val="24"/>
                <w:szCs w:val="24"/>
              </w:rPr>
            </w:pPr>
          </w:p>
        </w:tc>
      </w:tr>
    </w:tbl>
    <w:p w:rsidR="002D211C" w:rsidRDefault="002D211C" w:rsidP="002D211C"/>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Outputs that will help you to deliver your outcomes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after="160"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Examples </w:t>
      </w:r>
    </w:p>
    <w:p w:rsidR="002D211C" w:rsidRPr="00885FB7" w:rsidRDefault="002D211C" w:rsidP="00885FB7">
      <w:pPr>
        <w:pStyle w:val="ListParagraph"/>
        <w:numPr>
          <w:ilvl w:val="0"/>
          <w:numId w:val="31"/>
        </w:numPr>
        <w:autoSpaceDE w:val="0"/>
        <w:autoSpaceDN w:val="0"/>
        <w:adjustRightInd w:val="0"/>
        <w:spacing w:line="240" w:lineRule="auto"/>
        <w:rPr>
          <w:rFonts w:ascii="Calibri" w:hAnsi="Calibri" w:cs="Calibri"/>
          <w:color w:val="000000"/>
          <w:sz w:val="23"/>
          <w:szCs w:val="23"/>
        </w:rPr>
      </w:pPr>
      <w:r w:rsidRPr="00885FB7">
        <w:rPr>
          <w:rFonts w:ascii="Calibri" w:hAnsi="Calibri" w:cs="Calibri"/>
          <w:color w:val="000000"/>
          <w:sz w:val="23"/>
          <w:szCs w:val="23"/>
        </w:rPr>
        <w:t xml:space="preserve">Number of young offenders participating in the project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885FB7" w:rsidRDefault="002D211C" w:rsidP="00885FB7">
      <w:pPr>
        <w:pStyle w:val="ListParagraph"/>
        <w:numPr>
          <w:ilvl w:val="0"/>
          <w:numId w:val="31"/>
        </w:numPr>
        <w:autoSpaceDE w:val="0"/>
        <w:autoSpaceDN w:val="0"/>
        <w:adjustRightInd w:val="0"/>
        <w:spacing w:line="240" w:lineRule="auto"/>
        <w:rPr>
          <w:rFonts w:ascii="Calibri" w:hAnsi="Calibri" w:cs="Calibri"/>
          <w:color w:val="000000"/>
          <w:sz w:val="23"/>
          <w:szCs w:val="23"/>
        </w:rPr>
      </w:pPr>
      <w:r w:rsidRPr="00885FB7">
        <w:rPr>
          <w:rFonts w:ascii="Calibri" w:hAnsi="Calibri" w:cs="Calibri"/>
          <w:color w:val="000000"/>
          <w:sz w:val="23"/>
          <w:szCs w:val="23"/>
        </w:rPr>
        <w:t xml:space="preserve">Number of hours of youth activity provided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885FB7" w:rsidRDefault="002D211C" w:rsidP="00885FB7">
      <w:pPr>
        <w:pStyle w:val="ListParagraph"/>
        <w:numPr>
          <w:ilvl w:val="0"/>
          <w:numId w:val="31"/>
        </w:numPr>
        <w:autoSpaceDE w:val="0"/>
        <w:autoSpaceDN w:val="0"/>
        <w:adjustRightInd w:val="0"/>
        <w:spacing w:line="240" w:lineRule="auto"/>
        <w:rPr>
          <w:rFonts w:ascii="Calibri" w:hAnsi="Calibri" w:cs="Calibri"/>
          <w:color w:val="000000"/>
          <w:sz w:val="23"/>
          <w:szCs w:val="23"/>
        </w:rPr>
      </w:pPr>
      <w:r w:rsidRPr="00885FB7">
        <w:rPr>
          <w:rFonts w:ascii="Calibri" w:hAnsi="Calibri" w:cs="Calibri"/>
          <w:color w:val="000000"/>
          <w:sz w:val="23"/>
          <w:szCs w:val="23"/>
        </w:rPr>
        <w:t xml:space="preserve">Hours of peer mentoring sessions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885FB7" w:rsidRDefault="002D211C" w:rsidP="00885FB7">
      <w:pPr>
        <w:pStyle w:val="ListParagraph"/>
        <w:numPr>
          <w:ilvl w:val="0"/>
          <w:numId w:val="31"/>
        </w:numPr>
        <w:autoSpaceDE w:val="0"/>
        <w:autoSpaceDN w:val="0"/>
        <w:adjustRightInd w:val="0"/>
        <w:spacing w:line="240" w:lineRule="auto"/>
        <w:rPr>
          <w:rFonts w:ascii="Calibri" w:hAnsi="Calibri" w:cs="Calibri"/>
          <w:color w:val="000000"/>
          <w:sz w:val="23"/>
          <w:szCs w:val="23"/>
        </w:rPr>
      </w:pPr>
      <w:r w:rsidRPr="00885FB7">
        <w:rPr>
          <w:rFonts w:ascii="Calibri" w:hAnsi="Calibri" w:cs="Calibri"/>
          <w:color w:val="000000"/>
          <w:sz w:val="23"/>
          <w:szCs w:val="23"/>
        </w:rPr>
        <w:t xml:space="preserve">Number of young people completing surveys </w:t>
      </w: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p>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Ways of measuring that the outcome indicators are being achieved </w:t>
      </w:r>
    </w:p>
    <w:tbl>
      <w:tblPr>
        <w:tblW w:w="1009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79"/>
        <w:gridCol w:w="4419"/>
      </w:tblGrid>
      <w:tr w:rsidR="002D211C" w:rsidRPr="002D211C" w:rsidTr="002D211C">
        <w:trPr>
          <w:trHeight w:val="137"/>
        </w:trPr>
        <w:tc>
          <w:tcPr>
            <w:tcW w:w="567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Outcome indicator </w:t>
            </w:r>
          </w:p>
        </w:tc>
        <w:tc>
          <w:tcPr>
            <w:tcW w:w="441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b/>
                <w:bCs/>
                <w:color w:val="000000"/>
                <w:sz w:val="23"/>
                <w:szCs w:val="23"/>
              </w:rPr>
              <w:t xml:space="preserve">Ways of Measuring progress </w:t>
            </w:r>
          </w:p>
        </w:tc>
      </w:tr>
      <w:tr w:rsidR="002D211C" w:rsidRPr="002D211C" w:rsidTr="002D211C">
        <w:trPr>
          <w:trHeight w:val="283"/>
        </w:trPr>
        <w:tc>
          <w:tcPr>
            <w:tcW w:w="567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Young offenders engage with the project </w:t>
            </w:r>
          </w:p>
        </w:tc>
        <w:tc>
          <w:tcPr>
            <w:tcW w:w="441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Record of attendees who are young offenders </w:t>
            </w:r>
          </w:p>
        </w:tc>
      </w:tr>
      <w:tr w:rsidR="002D211C" w:rsidRPr="002D211C" w:rsidTr="002D211C">
        <w:trPr>
          <w:trHeight w:val="283"/>
        </w:trPr>
        <w:tc>
          <w:tcPr>
            <w:tcW w:w="567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Young offenders develop trust in the youth workers </w:t>
            </w:r>
          </w:p>
        </w:tc>
        <w:tc>
          <w:tcPr>
            <w:tcW w:w="441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Number of personal safety issues dealt with by youth workers </w:t>
            </w:r>
          </w:p>
        </w:tc>
      </w:tr>
      <w:tr w:rsidR="002D211C" w:rsidRPr="002D211C" w:rsidTr="002D211C">
        <w:trPr>
          <w:trHeight w:val="283"/>
        </w:trPr>
        <w:tc>
          <w:tcPr>
            <w:tcW w:w="567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Young offenders distance themselves from their offending peer group </w:t>
            </w:r>
          </w:p>
        </w:tc>
        <w:tc>
          <w:tcPr>
            <w:tcW w:w="441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Number of young offenders socialising with other attendees outside of project hours </w:t>
            </w:r>
          </w:p>
        </w:tc>
      </w:tr>
      <w:tr w:rsidR="002D211C" w:rsidRPr="002D211C" w:rsidTr="002D211C">
        <w:trPr>
          <w:trHeight w:val="284"/>
        </w:trPr>
        <w:tc>
          <w:tcPr>
            <w:tcW w:w="567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Young offenders have developed new aspirations </w:t>
            </w:r>
          </w:p>
        </w:tc>
        <w:tc>
          <w:tcPr>
            <w:tcW w:w="4419" w:type="dxa"/>
            <w:tcBorders>
              <w:top w:val="single" w:sz="8" w:space="0" w:color="000000"/>
              <w:left w:val="single" w:sz="8" w:space="0" w:color="000000"/>
              <w:bottom w:val="single" w:sz="8" w:space="0" w:color="000000"/>
              <w:right w:val="single" w:sz="8" w:space="0" w:color="000000"/>
            </w:tcBorders>
          </w:tcPr>
          <w:p w:rsidR="002D211C" w:rsidRPr="002D211C" w:rsidRDefault="002D211C" w:rsidP="002D211C">
            <w:pPr>
              <w:autoSpaceDE w:val="0"/>
              <w:autoSpaceDN w:val="0"/>
              <w:adjustRightInd w:val="0"/>
              <w:spacing w:line="240" w:lineRule="auto"/>
              <w:ind w:left="0" w:firstLine="0"/>
              <w:rPr>
                <w:rFonts w:ascii="Calibri" w:hAnsi="Calibri" w:cs="Calibri"/>
                <w:color w:val="000000"/>
                <w:sz w:val="23"/>
                <w:szCs w:val="23"/>
              </w:rPr>
            </w:pPr>
            <w:r w:rsidRPr="002D211C">
              <w:rPr>
                <w:rFonts w:ascii="Calibri" w:hAnsi="Calibri" w:cs="Calibri"/>
                <w:color w:val="000000"/>
                <w:sz w:val="23"/>
                <w:szCs w:val="23"/>
              </w:rPr>
              <w:t xml:space="preserve">Number of young offenders completing accredited activities </w:t>
            </w:r>
          </w:p>
        </w:tc>
      </w:tr>
    </w:tbl>
    <w:p w:rsidR="002D211C" w:rsidRPr="002D211C" w:rsidRDefault="002D211C" w:rsidP="002D211C">
      <w:pPr>
        <w:autoSpaceDE w:val="0"/>
        <w:autoSpaceDN w:val="0"/>
        <w:adjustRightInd w:val="0"/>
        <w:spacing w:line="240" w:lineRule="auto"/>
        <w:ind w:left="0" w:firstLine="0"/>
        <w:rPr>
          <w:rFonts w:ascii="Calibri" w:hAnsi="Calibri" w:cs="Calibri"/>
          <w:color w:val="000000"/>
          <w:sz w:val="24"/>
          <w:szCs w:val="24"/>
        </w:rPr>
      </w:pPr>
    </w:p>
    <w:p w:rsidR="002D211C" w:rsidRDefault="002D211C" w:rsidP="00885FB7">
      <w:pPr>
        <w:ind w:left="0" w:firstLine="0"/>
      </w:pPr>
    </w:p>
    <w:p w:rsidR="002D211C" w:rsidRDefault="002D211C" w:rsidP="002D211C">
      <w:pPr>
        <w:pStyle w:val="Default"/>
        <w:spacing w:after="160"/>
        <w:rPr>
          <w:sz w:val="23"/>
          <w:szCs w:val="23"/>
        </w:rPr>
      </w:pPr>
      <w:r>
        <w:rPr>
          <w:b/>
          <w:bCs/>
          <w:sz w:val="23"/>
          <w:szCs w:val="23"/>
        </w:rPr>
        <w:t xml:space="preserve">Example 2 – demonstrating outcomes for families – a family project </w:t>
      </w:r>
    </w:p>
    <w:p w:rsidR="002D211C" w:rsidRDefault="002D211C" w:rsidP="002D211C">
      <w:pPr>
        <w:pStyle w:val="Default"/>
        <w:rPr>
          <w:sz w:val="23"/>
          <w:szCs w:val="23"/>
        </w:rPr>
      </w:pPr>
      <w:r w:rsidRPr="00885FB7">
        <w:rPr>
          <w:b/>
          <w:bCs/>
          <w:sz w:val="23"/>
          <w:szCs w:val="23"/>
        </w:rPr>
        <w:t xml:space="preserve">Aim – the high level, broad objective(s) for your project </w:t>
      </w:r>
    </w:p>
    <w:p w:rsidR="002D211C" w:rsidRDefault="002D211C" w:rsidP="002D211C">
      <w:pPr>
        <w:pStyle w:val="Default"/>
        <w:spacing w:after="160"/>
        <w:rPr>
          <w:sz w:val="23"/>
          <w:szCs w:val="23"/>
        </w:rPr>
      </w:pPr>
      <w:r>
        <w:rPr>
          <w:b/>
          <w:bCs/>
          <w:sz w:val="23"/>
          <w:szCs w:val="23"/>
        </w:rPr>
        <w:t xml:space="preserve">Example </w:t>
      </w:r>
      <w:r>
        <w:rPr>
          <w:sz w:val="23"/>
          <w:szCs w:val="23"/>
        </w:rPr>
        <w:t xml:space="preserve">‐ </w:t>
      </w:r>
      <w:proofErr w:type="gramStart"/>
      <w:r>
        <w:rPr>
          <w:sz w:val="23"/>
          <w:szCs w:val="23"/>
        </w:rPr>
        <w:t>To</w:t>
      </w:r>
      <w:proofErr w:type="gramEnd"/>
      <w:r>
        <w:rPr>
          <w:sz w:val="23"/>
          <w:szCs w:val="23"/>
        </w:rPr>
        <w:t xml:space="preserve"> improve the lives of the parents and children affected by poverty </w:t>
      </w:r>
    </w:p>
    <w:p w:rsidR="00885FB7" w:rsidRDefault="00885FB7" w:rsidP="002D211C">
      <w:pPr>
        <w:pStyle w:val="Default"/>
        <w:spacing w:after="160"/>
        <w:rPr>
          <w:sz w:val="23"/>
          <w:szCs w:val="23"/>
        </w:rPr>
      </w:pPr>
    </w:p>
    <w:p w:rsidR="002D211C" w:rsidRPr="00885FB7" w:rsidRDefault="002D211C" w:rsidP="00885FB7">
      <w:pPr>
        <w:pStyle w:val="Default"/>
        <w:rPr>
          <w:sz w:val="23"/>
          <w:szCs w:val="23"/>
        </w:rPr>
      </w:pPr>
      <w:r w:rsidRPr="00885FB7">
        <w:rPr>
          <w:b/>
          <w:bCs/>
          <w:sz w:val="23"/>
          <w:szCs w:val="23"/>
        </w:rPr>
        <w:t xml:space="preserve">Outcomes – the change, benefits or other effects that you want to make happen </w:t>
      </w:r>
    </w:p>
    <w:p w:rsidR="002D211C" w:rsidRDefault="002D211C" w:rsidP="002D211C">
      <w:pPr>
        <w:pStyle w:val="Default"/>
        <w:rPr>
          <w:sz w:val="23"/>
          <w:szCs w:val="23"/>
        </w:rPr>
      </w:pPr>
    </w:p>
    <w:p w:rsidR="002D211C" w:rsidRDefault="002D211C" w:rsidP="002D211C">
      <w:pPr>
        <w:pStyle w:val="Default"/>
        <w:spacing w:after="160"/>
        <w:rPr>
          <w:sz w:val="23"/>
          <w:szCs w:val="23"/>
        </w:rPr>
      </w:pPr>
      <w:r>
        <w:rPr>
          <w:b/>
          <w:bCs/>
          <w:sz w:val="23"/>
          <w:szCs w:val="23"/>
        </w:rPr>
        <w:t xml:space="preserve">Examples </w:t>
      </w:r>
    </w:p>
    <w:p w:rsidR="002D211C" w:rsidRPr="00885FB7" w:rsidRDefault="002D211C" w:rsidP="00885FB7">
      <w:pPr>
        <w:pStyle w:val="Default"/>
        <w:numPr>
          <w:ilvl w:val="0"/>
          <w:numId w:val="29"/>
        </w:numPr>
        <w:spacing w:after="4"/>
        <w:rPr>
          <w:sz w:val="23"/>
          <w:szCs w:val="23"/>
        </w:rPr>
      </w:pPr>
      <w:r w:rsidRPr="00885FB7">
        <w:rPr>
          <w:sz w:val="23"/>
          <w:szCs w:val="23"/>
        </w:rPr>
        <w:lastRenderedPageBreak/>
        <w:t xml:space="preserve">Children are generally happy and their emotional needs are being met </w:t>
      </w:r>
    </w:p>
    <w:p w:rsidR="002D211C" w:rsidRDefault="002D211C" w:rsidP="002D211C">
      <w:pPr>
        <w:pStyle w:val="Default"/>
        <w:rPr>
          <w:sz w:val="23"/>
          <w:szCs w:val="23"/>
        </w:rPr>
      </w:pPr>
    </w:p>
    <w:p w:rsidR="002D211C" w:rsidRDefault="002D211C" w:rsidP="00885FB7">
      <w:pPr>
        <w:pStyle w:val="Default"/>
        <w:numPr>
          <w:ilvl w:val="0"/>
          <w:numId w:val="29"/>
        </w:numPr>
        <w:rPr>
          <w:sz w:val="23"/>
          <w:szCs w:val="23"/>
        </w:rPr>
      </w:pPr>
      <w:r>
        <w:rPr>
          <w:sz w:val="23"/>
          <w:szCs w:val="23"/>
        </w:rPr>
        <w:t xml:space="preserve">The family have positive routines that they stick to </w:t>
      </w:r>
    </w:p>
    <w:p w:rsidR="002D211C" w:rsidRDefault="002D211C" w:rsidP="002D211C">
      <w:pPr>
        <w:pStyle w:val="Default"/>
        <w:rPr>
          <w:sz w:val="23"/>
          <w:szCs w:val="23"/>
        </w:rPr>
      </w:pPr>
    </w:p>
    <w:p w:rsidR="002D211C" w:rsidRDefault="002D211C" w:rsidP="00885FB7">
      <w:pPr>
        <w:pStyle w:val="Default"/>
        <w:numPr>
          <w:ilvl w:val="0"/>
          <w:numId w:val="29"/>
        </w:numPr>
        <w:rPr>
          <w:sz w:val="23"/>
          <w:szCs w:val="23"/>
        </w:rPr>
      </w:pPr>
      <w:r>
        <w:rPr>
          <w:sz w:val="23"/>
          <w:szCs w:val="23"/>
        </w:rPr>
        <w:t xml:space="preserve">Social networks have been developed </w:t>
      </w:r>
    </w:p>
    <w:p w:rsidR="002D211C" w:rsidRDefault="002D211C" w:rsidP="002D211C">
      <w:pPr>
        <w:pStyle w:val="Default"/>
        <w:rPr>
          <w:sz w:val="23"/>
          <w:szCs w:val="23"/>
        </w:rPr>
      </w:pPr>
    </w:p>
    <w:p w:rsidR="002D211C" w:rsidRDefault="002D211C" w:rsidP="002D211C">
      <w:pPr>
        <w:pStyle w:val="Default"/>
        <w:rPr>
          <w:sz w:val="23"/>
          <w:szCs w:val="23"/>
        </w:rPr>
      </w:pPr>
      <w:r>
        <w:rPr>
          <w:b/>
          <w:bCs/>
          <w:sz w:val="23"/>
          <w:szCs w:val="23"/>
        </w:rPr>
        <w:t xml:space="preserve">Outcome indicators – steps along the way to help you achieve an overall outcome </w:t>
      </w:r>
    </w:p>
    <w:p w:rsidR="002D211C" w:rsidRDefault="002D211C" w:rsidP="002D211C">
      <w:pPr>
        <w:pStyle w:val="Default"/>
        <w:rPr>
          <w:rFonts w:cstheme="minorBidi"/>
          <w:color w:val="auto"/>
        </w:rPr>
      </w:pPr>
    </w:p>
    <w:tbl>
      <w:tblPr>
        <w:tblW w:w="10110"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85"/>
        <w:gridCol w:w="4425"/>
      </w:tblGrid>
      <w:tr w:rsidR="002D211C" w:rsidTr="002D211C">
        <w:trPr>
          <w:trHeight w:val="137"/>
        </w:trPr>
        <w:tc>
          <w:tcPr>
            <w:tcW w:w="5685"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rFonts w:cstheme="minorBidi"/>
                <w:b/>
                <w:bCs/>
                <w:color w:val="auto"/>
                <w:sz w:val="23"/>
                <w:szCs w:val="23"/>
              </w:rPr>
              <w:t xml:space="preserve">Example </w:t>
            </w:r>
            <w:r>
              <w:rPr>
                <w:b/>
                <w:bCs/>
                <w:sz w:val="23"/>
                <w:szCs w:val="23"/>
              </w:rPr>
              <w:t xml:space="preserve">Outcome indicator </w:t>
            </w:r>
          </w:p>
        </w:tc>
        <w:tc>
          <w:tcPr>
            <w:tcW w:w="4425"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b/>
                <w:bCs/>
                <w:sz w:val="23"/>
                <w:szCs w:val="23"/>
              </w:rPr>
              <w:t xml:space="preserve">Final Outcome </w:t>
            </w:r>
          </w:p>
        </w:tc>
      </w:tr>
      <w:tr w:rsidR="002D211C" w:rsidTr="002D211C">
        <w:trPr>
          <w:trHeight w:val="1162"/>
        </w:trPr>
        <w:tc>
          <w:tcPr>
            <w:tcW w:w="5685"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The majority of parents are setting boundaries and adhering to them within x months </w:t>
            </w:r>
          </w:p>
        </w:tc>
        <w:tc>
          <w:tcPr>
            <w:tcW w:w="4425" w:type="dxa"/>
            <w:vMerge w:val="restart"/>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During the project lifetime XX children attending the project demonstrate a change in X vital indicators that show that their emotional needs are being met </w:t>
            </w:r>
          </w:p>
        </w:tc>
      </w:tr>
      <w:tr w:rsidR="002D211C" w:rsidTr="002D211C">
        <w:trPr>
          <w:trHeight w:val="283"/>
        </w:trPr>
        <w:tc>
          <w:tcPr>
            <w:tcW w:w="5685"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There is regular play at home involving one or both parents by the end of </w:t>
            </w:r>
            <w:proofErr w:type="spellStart"/>
            <w:r>
              <w:rPr>
                <w:sz w:val="23"/>
                <w:szCs w:val="23"/>
              </w:rPr>
              <w:t>xxxx</w:t>
            </w:r>
            <w:proofErr w:type="spellEnd"/>
            <w:r>
              <w:rPr>
                <w:sz w:val="23"/>
                <w:szCs w:val="23"/>
              </w:rPr>
              <w:t xml:space="preserve"> </w:t>
            </w:r>
          </w:p>
        </w:tc>
        <w:tc>
          <w:tcPr>
            <w:tcW w:w="4425" w:type="dxa"/>
            <w:vMerge/>
            <w:tcBorders>
              <w:top w:val="single" w:sz="8" w:space="0" w:color="000000"/>
              <w:left w:val="single" w:sz="8" w:space="0" w:color="000000"/>
              <w:bottom w:val="single" w:sz="8" w:space="0" w:color="000000"/>
              <w:right w:val="single" w:sz="8" w:space="0" w:color="000000"/>
            </w:tcBorders>
          </w:tcPr>
          <w:p w:rsidR="002D211C" w:rsidRDefault="002D211C">
            <w:pPr>
              <w:pStyle w:val="Default"/>
              <w:rPr>
                <w:rFonts w:cstheme="minorBidi"/>
                <w:color w:val="auto"/>
              </w:rPr>
            </w:pPr>
          </w:p>
        </w:tc>
      </w:tr>
      <w:tr w:rsidR="002D211C" w:rsidTr="002D211C">
        <w:trPr>
          <w:trHeight w:val="137"/>
        </w:trPr>
        <w:tc>
          <w:tcPr>
            <w:tcW w:w="5685"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X% of children are exhibiting fewer signs of stress by XXXX </w:t>
            </w:r>
          </w:p>
        </w:tc>
        <w:tc>
          <w:tcPr>
            <w:tcW w:w="4425" w:type="dxa"/>
            <w:vMerge/>
            <w:tcBorders>
              <w:top w:val="single" w:sz="8" w:space="0" w:color="000000"/>
              <w:left w:val="single" w:sz="8" w:space="0" w:color="000000"/>
              <w:bottom w:val="single" w:sz="8" w:space="0" w:color="000000"/>
              <w:right w:val="single" w:sz="8" w:space="0" w:color="000000"/>
            </w:tcBorders>
          </w:tcPr>
          <w:p w:rsidR="002D211C" w:rsidRDefault="002D211C">
            <w:pPr>
              <w:pStyle w:val="Default"/>
              <w:rPr>
                <w:rFonts w:cstheme="minorBidi"/>
                <w:color w:val="auto"/>
              </w:rPr>
            </w:pPr>
          </w:p>
        </w:tc>
      </w:tr>
      <w:tr w:rsidR="002D211C" w:rsidTr="002D211C">
        <w:trPr>
          <w:trHeight w:val="137"/>
        </w:trPr>
        <w:tc>
          <w:tcPr>
            <w:tcW w:w="5685"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Interaction between xxx siblings has improved by XXXX </w:t>
            </w:r>
          </w:p>
        </w:tc>
        <w:tc>
          <w:tcPr>
            <w:tcW w:w="4425" w:type="dxa"/>
            <w:vMerge/>
            <w:tcBorders>
              <w:top w:val="single" w:sz="8" w:space="0" w:color="000000"/>
              <w:left w:val="single" w:sz="8" w:space="0" w:color="000000"/>
              <w:bottom w:val="single" w:sz="8" w:space="0" w:color="000000"/>
              <w:right w:val="single" w:sz="8" w:space="0" w:color="000000"/>
            </w:tcBorders>
          </w:tcPr>
          <w:p w:rsidR="002D211C" w:rsidRDefault="002D211C">
            <w:pPr>
              <w:pStyle w:val="Default"/>
              <w:rPr>
                <w:rFonts w:cstheme="minorBidi"/>
                <w:color w:val="auto"/>
              </w:rPr>
            </w:pPr>
          </w:p>
        </w:tc>
      </w:tr>
    </w:tbl>
    <w:p w:rsidR="00885FB7" w:rsidRDefault="00885FB7" w:rsidP="002D211C">
      <w:pPr>
        <w:pStyle w:val="Default"/>
        <w:spacing w:after="160"/>
        <w:rPr>
          <w:b/>
          <w:bCs/>
          <w:sz w:val="23"/>
          <w:szCs w:val="23"/>
        </w:rPr>
      </w:pPr>
    </w:p>
    <w:p w:rsidR="002D211C" w:rsidRDefault="002D211C" w:rsidP="002D211C">
      <w:pPr>
        <w:pStyle w:val="Default"/>
        <w:rPr>
          <w:sz w:val="23"/>
          <w:szCs w:val="23"/>
        </w:rPr>
      </w:pPr>
      <w:r>
        <w:rPr>
          <w:b/>
          <w:bCs/>
          <w:sz w:val="23"/>
          <w:szCs w:val="23"/>
        </w:rPr>
        <w:t xml:space="preserve">Outputs that will help you to deliver your outcomes </w:t>
      </w:r>
    </w:p>
    <w:p w:rsidR="002D211C" w:rsidRDefault="002D211C" w:rsidP="002D211C">
      <w:pPr>
        <w:pStyle w:val="Default"/>
        <w:rPr>
          <w:sz w:val="23"/>
          <w:szCs w:val="23"/>
        </w:rPr>
      </w:pPr>
    </w:p>
    <w:p w:rsidR="002D211C" w:rsidRDefault="002D211C" w:rsidP="00885FB7">
      <w:pPr>
        <w:pStyle w:val="Default"/>
        <w:spacing w:after="160"/>
        <w:rPr>
          <w:sz w:val="23"/>
          <w:szCs w:val="23"/>
        </w:rPr>
      </w:pPr>
      <w:r>
        <w:rPr>
          <w:b/>
          <w:bCs/>
          <w:sz w:val="23"/>
          <w:szCs w:val="23"/>
        </w:rPr>
        <w:t xml:space="preserve">Examples </w:t>
      </w:r>
    </w:p>
    <w:p w:rsidR="002D211C" w:rsidRDefault="002D211C" w:rsidP="00885FB7">
      <w:pPr>
        <w:pStyle w:val="Default"/>
        <w:numPr>
          <w:ilvl w:val="0"/>
          <w:numId w:val="27"/>
        </w:numPr>
        <w:rPr>
          <w:sz w:val="23"/>
          <w:szCs w:val="23"/>
        </w:rPr>
      </w:pPr>
      <w:r>
        <w:rPr>
          <w:sz w:val="23"/>
          <w:szCs w:val="23"/>
        </w:rPr>
        <w:t xml:space="preserve">Number of parents and children participating in the project </w:t>
      </w:r>
    </w:p>
    <w:p w:rsidR="002D211C" w:rsidRDefault="002D211C" w:rsidP="002D211C">
      <w:pPr>
        <w:pStyle w:val="Default"/>
        <w:rPr>
          <w:sz w:val="23"/>
          <w:szCs w:val="23"/>
        </w:rPr>
      </w:pPr>
    </w:p>
    <w:p w:rsidR="002D211C" w:rsidRDefault="002D211C" w:rsidP="00885FB7">
      <w:pPr>
        <w:pStyle w:val="Default"/>
        <w:numPr>
          <w:ilvl w:val="0"/>
          <w:numId w:val="27"/>
        </w:numPr>
        <w:rPr>
          <w:sz w:val="23"/>
          <w:szCs w:val="23"/>
        </w:rPr>
      </w:pPr>
      <w:r>
        <w:rPr>
          <w:sz w:val="23"/>
          <w:szCs w:val="23"/>
        </w:rPr>
        <w:t xml:space="preserve">Hours of parental peer learning sessions </w:t>
      </w:r>
    </w:p>
    <w:p w:rsidR="002D211C" w:rsidRDefault="002D211C" w:rsidP="002D211C">
      <w:pPr>
        <w:pStyle w:val="Default"/>
        <w:rPr>
          <w:sz w:val="23"/>
          <w:szCs w:val="23"/>
        </w:rPr>
      </w:pPr>
    </w:p>
    <w:p w:rsidR="002D211C" w:rsidRDefault="002D211C" w:rsidP="00885FB7">
      <w:pPr>
        <w:pStyle w:val="Default"/>
        <w:numPr>
          <w:ilvl w:val="0"/>
          <w:numId w:val="27"/>
        </w:numPr>
        <w:rPr>
          <w:sz w:val="23"/>
          <w:szCs w:val="23"/>
        </w:rPr>
      </w:pPr>
      <w:r>
        <w:rPr>
          <w:sz w:val="23"/>
          <w:szCs w:val="23"/>
        </w:rPr>
        <w:t xml:space="preserve">Number of hours of supervised play provided </w:t>
      </w:r>
    </w:p>
    <w:p w:rsidR="002D211C" w:rsidRDefault="002D211C" w:rsidP="002D211C">
      <w:pPr>
        <w:pStyle w:val="Default"/>
        <w:rPr>
          <w:sz w:val="23"/>
          <w:szCs w:val="23"/>
        </w:rPr>
      </w:pPr>
    </w:p>
    <w:p w:rsidR="002D211C" w:rsidRDefault="002D211C" w:rsidP="00885FB7">
      <w:pPr>
        <w:pStyle w:val="Default"/>
        <w:numPr>
          <w:ilvl w:val="0"/>
          <w:numId w:val="27"/>
        </w:numPr>
        <w:rPr>
          <w:sz w:val="23"/>
          <w:szCs w:val="23"/>
        </w:rPr>
      </w:pPr>
      <w:r>
        <w:rPr>
          <w:sz w:val="23"/>
          <w:szCs w:val="23"/>
        </w:rPr>
        <w:t xml:space="preserve">Number of parenting workshops delivered </w:t>
      </w:r>
    </w:p>
    <w:p w:rsidR="002D211C" w:rsidRDefault="002D211C" w:rsidP="002D211C">
      <w:pPr>
        <w:pStyle w:val="Default"/>
        <w:rPr>
          <w:sz w:val="23"/>
          <w:szCs w:val="23"/>
        </w:rPr>
      </w:pPr>
    </w:p>
    <w:p w:rsidR="002D211C" w:rsidRDefault="002D211C" w:rsidP="002D211C">
      <w:pPr>
        <w:pStyle w:val="Default"/>
        <w:rPr>
          <w:b/>
          <w:bCs/>
          <w:sz w:val="23"/>
          <w:szCs w:val="23"/>
        </w:rPr>
      </w:pPr>
      <w:r>
        <w:rPr>
          <w:b/>
          <w:bCs/>
          <w:sz w:val="23"/>
          <w:szCs w:val="23"/>
        </w:rPr>
        <w:t xml:space="preserve">Ways of measuring that the outcome indicators are being achieved </w:t>
      </w:r>
    </w:p>
    <w:p w:rsidR="00885FB7" w:rsidRDefault="00885FB7" w:rsidP="002D211C">
      <w:pPr>
        <w:pStyle w:val="Default"/>
        <w:rPr>
          <w:sz w:val="23"/>
          <w:szCs w:val="23"/>
        </w:rPr>
      </w:pPr>
    </w:p>
    <w:tbl>
      <w:tblPr>
        <w:tblW w:w="10084"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72"/>
        <w:gridCol w:w="4412"/>
      </w:tblGrid>
      <w:tr w:rsidR="002D211C" w:rsidTr="002D211C">
        <w:trPr>
          <w:trHeight w:val="137"/>
        </w:trPr>
        <w:tc>
          <w:tcPr>
            <w:tcW w:w="567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b/>
                <w:bCs/>
                <w:sz w:val="23"/>
                <w:szCs w:val="23"/>
              </w:rPr>
              <w:t xml:space="preserve">Outcome indicator </w:t>
            </w:r>
          </w:p>
        </w:tc>
        <w:tc>
          <w:tcPr>
            <w:tcW w:w="441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b/>
                <w:bCs/>
                <w:sz w:val="23"/>
                <w:szCs w:val="23"/>
              </w:rPr>
              <w:t xml:space="preserve">Ways of measuring progress </w:t>
            </w:r>
          </w:p>
        </w:tc>
      </w:tr>
      <w:tr w:rsidR="002D211C" w:rsidTr="002D211C">
        <w:trPr>
          <w:trHeight w:val="283"/>
        </w:trPr>
        <w:tc>
          <w:tcPr>
            <w:tcW w:w="567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Parents are setting boundaries and adhering to them </w:t>
            </w:r>
          </w:p>
        </w:tc>
        <w:tc>
          <w:tcPr>
            <w:tcW w:w="441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Parents reporting ability to hold boundaries they set </w:t>
            </w:r>
          </w:p>
        </w:tc>
      </w:tr>
      <w:tr w:rsidR="002D211C" w:rsidTr="002D211C">
        <w:trPr>
          <w:trHeight w:val="283"/>
        </w:trPr>
        <w:tc>
          <w:tcPr>
            <w:tcW w:w="567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There is regular play activity at home involving one or both parents </w:t>
            </w:r>
          </w:p>
        </w:tc>
        <w:tc>
          <w:tcPr>
            <w:tcW w:w="441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Parents able to share successful tips in parental peer mentoring sessions </w:t>
            </w:r>
          </w:p>
        </w:tc>
      </w:tr>
      <w:tr w:rsidR="002D211C" w:rsidTr="002D211C">
        <w:trPr>
          <w:trHeight w:val="283"/>
        </w:trPr>
        <w:tc>
          <w:tcPr>
            <w:tcW w:w="567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Children are exhibiting fewer signs of stress </w:t>
            </w:r>
          </w:p>
        </w:tc>
        <w:tc>
          <w:tcPr>
            <w:tcW w:w="441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Fewer children are removed from play settings </w:t>
            </w:r>
          </w:p>
        </w:tc>
      </w:tr>
      <w:tr w:rsidR="002D211C" w:rsidTr="002D211C">
        <w:trPr>
          <w:trHeight w:val="283"/>
        </w:trPr>
        <w:tc>
          <w:tcPr>
            <w:tcW w:w="567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Interaction between siblings has improved </w:t>
            </w:r>
          </w:p>
        </w:tc>
        <w:tc>
          <w:tcPr>
            <w:tcW w:w="4412"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Siblings demonstrating improved behaviour together in social settings </w:t>
            </w:r>
          </w:p>
        </w:tc>
      </w:tr>
    </w:tbl>
    <w:p w:rsidR="00885FB7" w:rsidRDefault="00885FB7" w:rsidP="002D211C">
      <w:pPr>
        <w:pStyle w:val="Default"/>
        <w:spacing w:after="160"/>
        <w:rPr>
          <w:b/>
          <w:bCs/>
          <w:sz w:val="23"/>
          <w:szCs w:val="23"/>
        </w:rPr>
      </w:pPr>
    </w:p>
    <w:p w:rsidR="002D211C" w:rsidRDefault="002D211C" w:rsidP="002D211C">
      <w:pPr>
        <w:pStyle w:val="Default"/>
        <w:spacing w:after="160"/>
        <w:rPr>
          <w:sz w:val="23"/>
          <w:szCs w:val="23"/>
        </w:rPr>
      </w:pPr>
      <w:r>
        <w:rPr>
          <w:b/>
          <w:bCs/>
          <w:sz w:val="23"/>
          <w:szCs w:val="23"/>
        </w:rPr>
        <w:t xml:space="preserve">Example 3 – demonstrating outcomes for communities – an area improvement project </w:t>
      </w:r>
    </w:p>
    <w:p w:rsidR="002D211C" w:rsidRDefault="002D211C" w:rsidP="002D211C">
      <w:pPr>
        <w:pStyle w:val="Default"/>
        <w:numPr>
          <w:ilvl w:val="0"/>
          <w:numId w:val="21"/>
        </w:numPr>
        <w:rPr>
          <w:sz w:val="23"/>
          <w:szCs w:val="23"/>
        </w:rPr>
      </w:pPr>
    </w:p>
    <w:p w:rsidR="002D211C" w:rsidRDefault="002D211C" w:rsidP="002D211C">
      <w:pPr>
        <w:pStyle w:val="Default"/>
        <w:rPr>
          <w:sz w:val="23"/>
          <w:szCs w:val="23"/>
        </w:rPr>
      </w:pPr>
      <w:r>
        <w:rPr>
          <w:b/>
          <w:bCs/>
          <w:sz w:val="23"/>
          <w:szCs w:val="23"/>
        </w:rPr>
        <w:t xml:space="preserve">Aim – the high level, broad objective(s) for your project </w:t>
      </w:r>
    </w:p>
    <w:p w:rsidR="002D211C" w:rsidRDefault="002D211C" w:rsidP="002D211C">
      <w:pPr>
        <w:pStyle w:val="Default"/>
        <w:spacing w:after="160"/>
        <w:rPr>
          <w:sz w:val="23"/>
          <w:szCs w:val="23"/>
        </w:rPr>
      </w:pPr>
      <w:r>
        <w:rPr>
          <w:b/>
          <w:bCs/>
          <w:sz w:val="23"/>
          <w:szCs w:val="23"/>
        </w:rPr>
        <w:t xml:space="preserve">Example </w:t>
      </w:r>
      <w:r>
        <w:rPr>
          <w:sz w:val="23"/>
          <w:szCs w:val="23"/>
        </w:rPr>
        <w:t xml:space="preserve">– To deliver a range of community led environmental improvements </w:t>
      </w:r>
    </w:p>
    <w:p w:rsidR="002D211C" w:rsidRDefault="002D211C" w:rsidP="002D211C">
      <w:pPr>
        <w:pStyle w:val="Default"/>
        <w:numPr>
          <w:ilvl w:val="0"/>
          <w:numId w:val="22"/>
        </w:numPr>
        <w:rPr>
          <w:sz w:val="23"/>
          <w:szCs w:val="23"/>
        </w:rPr>
      </w:pPr>
    </w:p>
    <w:p w:rsidR="002D211C" w:rsidRDefault="002D211C" w:rsidP="002D211C">
      <w:pPr>
        <w:pStyle w:val="Default"/>
        <w:rPr>
          <w:sz w:val="23"/>
          <w:szCs w:val="23"/>
        </w:rPr>
      </w:pPr>
      <w:r>
        <w:rPr>
          <w:b/>
          <w:bCs/>
          <w:sz w:val="23"/>
          <w:szCs w:val="23"/>
        </w:rPr>
        <w:t xml:space="preserve">Outcomes – the change, benefits or other effects that you want to make happen </w:t>
      </w:r>
    </w:p>
    <w:p w:rsidR="002D211C" w:rsidRDefault="002D211C" w:rsidP="002D211C">
      <w:pPr>
        <w:pStyle w:val="Default"/>
        <w:rPr>
          <w:sz w:val="23"/>
          <w:szCs w:val="23"/>
        </w:rPr>
      </w:pPr>
    </w:p>
    <w:p w:rsidR="002D211C" w:rsidRDefault="002D211C" w:rsidP="00885FB7">
      <w:pPr>
        <w:pStyle w:val="Default"/>
        <w:spacing w:after="160"/>
        <w:rPr>
          <w:sz w:val="23"/>
          <w:szCs w:val="23"/>
        </w:rPr>
      </w:pPr>
      <w:r>
        <w:rPr>
          <w:b/>
          <w:bCs/>
          <w:sz w:val="23"/>
          <w:szCs w:val="23"/>
        </w:rPr>
        <w:t xml:space="preserve">Examples </w:t>
      </w:r>
      <w:r w:rsidR="00885FB7">
        <w:rPr>
          <w:b/>
          <w:bCs/>
          <w:sz w:val="23"/>
          <w:szCs w:val="23"/>
        </w:rPr>
        <w:t xml:space="preserve"> </w:t>
      </w:r>
    </w:p>
    <w:p w:rsidR="002D211C" w:rsidRDefault="002D211C" w:rsidP="00885FB7">
      <w:pPr>
        <w:pStyle w:val="Default"/>
        <w:numPr>
          <w:ilvl w:val="0"/>
          <w:numId w:val="26"/>
        </w:numPr>
        <w:rPr>
          <w:sz w:val="23"/>
          <w:szCs w:val="23"/>
        </w:rPr>
      </w:pPr>
      <w:r>
        <w:rPr>
          <w:sz w:val="23"/>
          <w:szCs w:val="23"/>
        </w:rPr>
        <w:t xml:space="preserve">There is a stronger sense of shared pride in the area </w:t>
      </w:r>
    </w:p>
    <w:p w:rsidR="002D211C" w:rsidRDefault="002D211C" w:rsidP="002D211C">
      <w:pPr>
        <w:pStyle w:val="Default"/>
        <w:rPr>
          <w:sz w:val="23"/>
          <w:szCs w:val="23"/>
        </w:rPr>
      </w:pPr>
    </w:p>
    <w:p w:rsidR="002D211C" w:rsidRDefault="002D211C" w:rsidP="00885FB7">
      <w:pPr>
        <w:pStyle w:val="Default"/>
        <w:numPr>
          <w:ilvl w:val="0"/>
          <w:numId w:val="26"/>
        </w:numPr>
        <w:rPr>
          <w:sz w:val="23"/>
          <w:szCs w:val="23"/>
        </w:rPr>
      </w:pPr>
      <w:r>
        <w:rPr>
          <w:sz w:val="23"/>
          <w:szCs w:val="23"/>
        </w:rPr>
        <w:t xml:space="preserve">The area looks more attractive and littering is reduced </w:t>
      </w:r>
    </w:p>
    <w:p w:rsidR="002D211C" w:rsidRDefault="002D211C" w:rsidP="002D211C">
      <w:pPr>
        <w:pStyle w:val="Default"/>
        <w:rPr>
          <w:sz w:val="23"/>
          <w:szCs w:val="23"/>
        </w:rPr>
      </w:pPr>
    </w:p>
    <w:p w:rsidR="002D211C" w:rsidRDefault="002D211C" w:rsidP="00885FB7">
      <w:pPr>
        <w:pStyle w:val="Default"/>
        <w:numPr>
          <w:ilvl w:val="0"/>
          <w:numId w:val="26"/>
        </w:numPr>
        <w:rPr>
          <w:sz w:val="23"/>
          <w:szCs w:val="23"/>
        </w:rPr>
      </w:pPr>
      <w:r>
        <w:rPr>
          <w:sz w:val="23"/>
          <w:szCs w:val="23"/>
        </w:rPr>
        <w:t xml:space="preserve">Involvement in existing community led environmental improvements is more representative of the wider community </w:t>
      </w:r>
    </w:p>
    <w:p w:rsidR="002D211C" w:rsidRDefault="002D211C" w:rsidP="00885FB7">
      <w:pPr>
        <w:pStyle w:val="Default"/>
        <w:rPr>
          <w:rFonts w:cstheme="minorBidi"/>
          <w:color w:val="auto"/>
        </w:rPr>
      </w:pPr>
    </w:p>
    <w:p w:rsidR="002D211C" w:rsidRDefault="002D211C" w:rsidP="002D211C">
      <w:pPr>
        <w:pStyle w:val="Default"/>
        <w:rPr>
          <w:rFonts w:cstheme="minorBidi"/>
          <w:color w:val="auto"/>
          <w:sz w:val="23"/>
          <w:szCs w:val="23"/>
        </w:rPr>
      </w:pPr>
      <w:r>
        <w:rPr>
          <w:rFonts w:cstheme="minorBidi"/>
          <w:b/>
          <w:bCs/>
          <w:color w:val="auto"/>
          <w:sz w:val="23"/>
          <w:szCs w:val="23"/>
        </w:rPr>
        <w:t xml:space="preserve">Outcome indicator – steps along the way to help you achieve an overall outcome </w:t>
      </w:r>
    </w:p>
    <w:p w:rsidR="002D211C" w:rsidRDefault="002D211C" w:rsidP="002D211C">
      <w:pPr>
        <w:pStyle w:val="Default"/>
        <w:rPr>
          <w:rFonts w:cstheme="minorBidi"/>
          <w:color w:val="auto"/>
          <w:sz w:val="23"/>
          <w:szCs w:val="23"/>
        </w:rPr>
      </w:pPr>
    </w:p>
    <w:tbl>
      <w:tblPr>
        <w:tblW w:w="10052"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56"/>
        <w:gridCol w:w="4396"/>
      </w:tblGrid>
      <w:tr w:rsidR="002D211C" w:rsidTr="002D211C">
        <w:trPr>
          <w:trHeight w:val="137"/>
        </w:trPr>
        <w:tc>
          <w:tcPr>
            <w:tcW w:w="5656"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rFonts w:cstheme="minorBidi"/>
                <w:b/>
                <w:bCs/>
                <w:color w:val="auto"/>
                <w:sz w:val="23"/>
                <w:szCs w:val="23"/>
              </w:rPr>
              <w:t xml:space="preserve">Example </w:t>
            </w:r>
            <w:r>
              <w:rPr>
                <w:b/>
                <w:bCs/>
                <w:sz w:val="23"/>
                <w:szCs w:val="23"/>
              </w:rPr>
              <w:t xml:space="preserve">Outcome indicator </w:t>
            </w:r>
          </w:p>
        </w:tc>
        <w:tc>
          <w:tcPr>
            <w:tcW w:w="4396"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b/>
                <w:bCs/>
                <w:sz w:val="23"/>
                <w:szCs w:val="23"/>
              </w:rPr>
              <w:t xml:space="preserve">Final Outcome </w:t>
            </w:r>
          </w:p>
        </w:tc>
      </w:tr>
      <w:tr w:rsidR="002D211C" w:rsidTr="002D211C">
        <w:trPr>
          <w:trHeight w:val="1162"/>
        </w:trPr>
        <w:tc>
          <w:tcPr>
            <w:tcW w:w="5656"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An increase in the range of local communities represented at consultation events compared to last year </w:t>
            </w:r>
          </w:p>
        </w:tc>
        <w:tc>
          <w:tcPr>
            <w:tcW w:w="4396" w:type="dxa"/>
            <w:vMerge w:val="restart"/>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There is a % change in representation from the wider community involved in existing community led environmental improvements by the end of the project </w:t>
            </w:r>
          </w:p>
        </w:tc>
      </w:tr>
      <w:tr w:rsidR="002D211C" w:rsidTr="002D211C">
        <w:trPr>
          <w:trHeight w:val="430"/>
        </w:trPr>
        <w:tc>
          <w:tcPr>
            <w:tcW w:w="5656"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By XXXX the community group committee includes new members that are more representative of the communities in the area </w:t>
            </w:r>
          </w:p>
        </w:tc>
        <w:tc>
          <w:tcPr>
            <w:tcW w:w="4396" w:type="dxa"/>
            <w:vMerge/>
            <w:tcBorders>
              <w:top w:val="single" w:sz="8" w:space="0" w:color="000000"/>
              <w:left w:val="single" w:sz="8" w:space="0" w:color="000000"/>
              <w:bottom w:val="single" w:sz="8" w:space="0" w:color="000000"/>
              <w:right w:val="single" w:sz="8" w:space="0" w:color="000000"/>
            </w:tcBorders>
          </w:tcPr>
          <w:p w:rsidR="002D211C" w:rsidRDefault="002D211C">
            <w:pPr>
              <w:pStyle w:val="Default"/>
              <w:rPr>
                <w:rFonts w:cstheme="minorBidi"/>
                <w:color w:val="auto"/>
              </w:rPr>
            </w:pPr>
          </w:p>
        </w:tc>
      </w:tr>
      <w:tr w:rsidR="002D211C" w:rsidTr="002D211C">
        <w:trPr>
          <w:trHeight w:val="283"/>
        </w:trPr>
        <w:tc>
          <w:tcPr>
            <w:tcW w:w="5656"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Within XX months activities are being organised/led by different communities </w:t>
            </w:r>
          </w:p>
        </w:tc>
        <w:tc>
          <w:tcPr>
            <w:tcW w:w="4396" w:type="dxa"/>
            <w:vMerge/>
            <w:tcBorders>
              <w:top w:val="single" w:sz="8" w:space="0" w:color="000000"/>
              <w:left w:val="single" w:sz="8" w:space="0" w:color="000000"/>
              <w:bottom w:val="single" w:sz="8" w:space="0" w:color="000000"/>
              <w:right w:val="single" w:sz="8" w:space="0" w:color="000000"/>
            </w:tcBorders>
          </w:tcPr>
          <w:p w:rsidR="002D211C" w:rsidRDefault="002D211C">
            <w:pPr>
              <w:pStyle w:val="Default"/>
              <w:rPr>
                <w:rFonts w:cstheme="minorBidi"/>
                <w:color w:val="auto"/>
              </w:rPr>
            </w:pPr>
          </w:p>
        </w:tc>
      </w:tr>
      <w:tr w:rsidR="002D211C" w:rsidTr="002D211C">
        <w:trPr>
          <w:trHeight w:val="430"/>
        </w:trPr>
        <w:tc>
          <w:tcPr>
            <w:tcW w:w="5656"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Within X months communications are being delivered through a wider variety of local media and more word of mouth than in previous years </w:t>
            </w:r>
          </w:p>
        </w:tc>
        <w:tc>
          <w:tcPr>
            <w:tcW w:w="4396" w:type="dxa"/>
            <w:vMerge/>
            <w:tcBorders>
              <w:top w:val="single" w:sz="8" w:space="0" w:color="000000"/>
              <w:left w:val="single" w:sz="8" w:space="0" w:color="000000"/>
              <w:bottom w:val="single" w:sz="8" w:space="0" w:color="000000"/>
              <w:right w:val="single" w:sz="8" w:space="0" w:color="000000"/>
            </w:tcBorders>
          </w:tcPr>
          <w:p w:rsidR="002D211C" w:rsidRDefault="002D211C">
            <w:pPr>
              <w:pStyle w:val="Default"/>
              <w:rPr>
                <w:rFonts w:cstheme="minorBidi"/>
                <w:color w:val="auto"/>
              </w:rPr>
            </w:pPr>
          </w:p>
        </w:tc>
      </w:tr>
    </w:tbl>
    <w:p w:rsidR="002D211C" w:rsidRDefault="002D211C" w:rsidP="002D211C">
      <w:pPr>
        <w:pStyle w:val="Default"/>
      </w:pPr>
    </w:p>
    <w:p w:rsidR="002D211C" w:rsidRDefault="002D211C" w:rsidP="002D211C">
      <w:pPr>
        <w:pStyle w:val="Default"/>
        <w:rPr>
          <w:sz w:val="23"/>
          <w:szCs w:val="23"/>
        </w:rPr>
      </w:pPr>
      <w:r>
        <w:rPr>
          <w:b/>
          <w:bCs/>
          <w:sz w:val="23"/>
          <w:szCs w:val="23"/>
        </w:rPr>
        <w:t xml:space="preserve">Outputs that will help you to deliver your outcomes </w:t>
      </w:r>
    </w:p>
    <w:p w:rsidR="002D211C" w:rsidRDefault="002D211C" w:rsidP="002D211C">
      <w:pPr>
        <w:pStyle w:val="Default"/>
        <w:rPr>
          <w:sz w:val="23"/>
          <w:szCs w:val="23"/>
        </w:rPr>
      </w:pPr>
    </w:p>
    <w:p w:rsidR="002D211C" w:rsidRDefault="002D211C" w:rsidP="00885FB7">
      <w:pPr>
        <w:pStyle w:val="Default"/>
        <w:spacing w:after="160"/>
        <w:rPr>
          <w:sz w:val="23"/>
          <w:szCs w:val="23"/>
        </w:rPr>
      </w:pPr>
      <w:r>
        <w:rPr>
          <w:b/>
          <w:bCs/>
          <w:sz w:val="23"/>
          <w:szCs w:val="23"/>
        </w:rPr>
        <w:t xml:space="preserve">Examples </w:t>
      </w:r>
    </w:p>
    <w:p w:rsidR="002D211C" w:rsidRDefault="002D211C" w:rsidP="00885FB7">
      <w:pPr>
        <w:pStyle w:val="Default"/>
        <w:numPr>
          <w:ilvl w:val="0"/>
          <w:numId w:val="33"/>
        </w:numPr>
        <w:rPr>
          <w:sz w:val="23"/>
          <w:szCs w:val="23"/>
        </w:rPr>
      </w:pPr>
      <w:r>
        <w:rPr>
          <w:sz w:val="23"/>
          <w:szCs w:val="23"/>
        </w:rPr>
        <w:t xml:space="preserve">Number of consultation events </w:t>
      </w:r>
    </w:p>
    <w:p w:rsidR="002D211C" w:rsidRDefault="002D211C" w:rsidP="002D211C">
      <w:pPr>
        <w:pStyle w:val="Default"/>
        <w:rPr>
          <w:sz w:val="23"/>
          <w:szCs w:val="23"/>
        </w:rPr>
      </w:pPr>
    </w:p>
    <w:p w:rsidR="002D211C" w:rsidRDefault="002D211C" w:rsidP="00885FB7">
      <w:pPr>
        <w:pStyle w:val="Default"/>
        <w:numPr>
          <w:ilvl w:val="0"/>
          <w:numId w:val="33"/>
        </w:numPr>
        <w:rPr>
          <w:sz w:val="23"/>
          <w:szCs w:val="23"/>
        </w:rPr>
      </w:pPr>
      <w:r>
        <w:rPr>
          <w:sz w:val="23"/>
          <w:szCs w:val="23"/>
        </w:rPr>
        <w:t xml:space="preserve">Number of volunteers engaged </w:t>
      </w:r>
    </w:p>
    <w:p w:rsidR="002D211C" w:rsidRDefault="002D211C" w:rsidP="002D211C">
      <w:pPr>
        <w:pStyle w:val="Default"/>
        <w:rPr>
          <w:sz w:val="23"/>
          <w:szCs w:val="23"/>
        </w:rPr>
      </w:pPr>
    </w:p>
    <w:p w:rsidR="002D211C" w:rsidRDefault="002D211C" w:rsidP="00885FB7">
      <w:pPr>
        <w:pStyle w:val="Default"/>
        <w:numPr>
          <w:ilvl w:val="0"/>
          <w:numId w:val="33"/>
        </w:numPr>
        <w:rPr>
          <w:sz w:val="23"/>
          <w:szCs w:val="23"/>
        </w:rPr>
      </w:pPr>
      <w:r>
        <w:rPr>
          <w:sz w:val="23"/>
          <w:szCs w:val="23"/>
        </w:rPr>
        <w:t xml:space="preserve">Numbers participating in clean up days </w:t>
      </w:r>
    </w:p>
    <w:p w:rsidR="002D211C" w:rsidRDefault="002D211C" w:rsidP="002D211C">
      <w:pPr>
        <w:pStyle w:val="Default"/>
        <w:rPr>
          <w:sz w:val="23"/>
          <w:szCs w:val="23"/>
        </w:rPr>
      </w:pPr>
    </w:p>
    <w:p w:rsidR="002D211C" w:rsidRDefault="002D211C" w:rsidP="00885FB7">
      <w:pPr>
        <w:pStyle w:val="Default"/>
        <w:numPr>
          <w:ilvl w:val="0"/>
          <w:numId w:val="33"/>
        </w:numPr>
        <w:rPr>
          <w:sz w:val="23"/>
          <w:szCs w:val="23"/>
        </w:rPr>
      </w:pPr>
      <w:r>
        <w:rPr>
          <w:sz w:val="23"/>
          <w:szCs w:val="23"/>
        </w:rPr>
        <w:t xml:space="preserve">Hours of volunteering by under‐represented groups </w:t>
      </w:r>
    </w:p>
    <w:p w:rsidR="002D211C" w:rsidRDefault="002D211C" w:rsidP="002D211C">
      <w:pPr>
        <w:pStyle w:val="Default"/>
        <w:rPr>
          <w:sz w:val="23"/>
          <w:szCs w:val="23"/>
        </w:rPr>
      </w:pPr>
    </w:p>
    <w:p w:rsidR="002D211C" w:rsidRDefault="002D211C" w:rsidP="002D211C">
      <w:pPr>
        <w:pStyle w:val="Default"/>
        <w:rPr>
          <w:sz w:val="23"/>
          <w:szCs w:val="23"/>
        </w:rPr>
      </w:pPr>
      <w:r>
        <w:rPr>
          <w:b/>
          <w:bCs/>
          <w:sz w:val="23"/>
          <w:szCs w:val="23"/>
        </w:rPr>
        <w:t xml:space="preserve">Ways of measuring that the outcome indicators are being achieved </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21"/>
        <w:gridCol w:w="4361"/>
      </w:tblGrid>
      <w:tr w:rsidR="002D211C">
        <w:trPr>
          <w:trHeight w:val="137"/>
        </w:trPr>
        <w:tc>
          <w:tcPr>
            <w:tcW w:w="562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b/>
                <w:bCs/>
                <w:sz w:val="23"/>
                <w:szCs w:val="23"/>
              </w:rPr>
              <w:t xml:space="preserve">Outcome indicator </w:t>
            </w:r>
          </w:p>
        </w:tc>
        <w:tc>
          <w:tcPr>
            <w:tcW w:w="436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b/>
                <w:bCs/>
                <w:sz w:val="23"/>
                <w:szCs w:val="23"/>
              </w:rPr>
              <w:t xml:space="preserve">Ways of measuring progress </w:t>
            </w:r>
          </w:p>
        </w:tc>
      </w:tr>
      <w:tr w:rsidR="002D211C">
        <w:trPr>
          <w:trHeight w:val="283"/>
        </w:trPr>
        <w:tc>
          <w:tcPr>
            <w:tcW w:w="562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A range of local communities are represented at consultation events </w:t>
            </w:r>
          </w:p>
        </w:tc>
        <w:tc>
          <w:tcPr>
            <w:tcW w:w="436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Attendance sheets for consultation events </w:t>
            </w:r>
          </w:p>
        </w:tc>
      </w:tr>
      <w:tr w:rsidR="002D211C">
        <w:trPr>
          <w:trHeight w:val="430"/>
        </w:trPr>
        <w:tc>
          <w:tcPr>
            <w:tcW w:w="562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The community group committee includes new members that are more representative of the communities in the area </w:t>
            </w:r>
          </w:p>
        </w:tc>
        <w:tc>
          <w:tcPr>
            <w:tcW w:w="436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Register of Committee Attendance </w:t>
            </w:r>
          </w:p>
        </w:tc>
      </w:tr>
      <w:tr w:rsidR="002D211C">
        <w:trPr>
          <w:trHeight w:val="283"/>
        </w:trPr>
        <w:tc>
          <w:tcPr>
            <w:tcW w:w="562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Activities are being organised/led by different communities </w:t>
            </w:r>
          </w:p>
        </w:tc>
        <w:tc>
          <w:tcPr>
            <w:tcW w:w="436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Surveys and Questionnaires /Observation </w:t>
            </w:r>
          </w:p>
        </w:tc>
      </w:tr>
      <w:tr w:rsidR="002D211C">
        <w:trPr>
          <w:trHeight w:val="430"/>
        </w:trPr>
        <w:tc>
          <w:tcPr>
            <w:tcW w:w="562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lastRenderedPageBreak/>
              <w:t xml:space="preserve">Communications are being delivered through a variety of local media and more word of mouth </w:t>
            </w:r>
          </w:p>
        </w:tc>
        <w:tc>
          <w:tcPr>
            <w:tcW w:w="4361" w:type="dxa"/>
            <w:tcBorders>
              <w:top w:val="single" w:sz="8" w:space="0" w:color="000000"/>
              <w:left w:val="single" w:sz="8" w:space="0" w:color="000000"/>
              <w:bottom w:val="single" w:sz="8" w:space="0" w:color="000000"/>
              <w:right w:val="single" w:sz="8" w:space="0" w:color="000000"/>
            </w:tcBorders>
          </w:tcPr>
          <w:p w:rsidR="002D211C" w:rsidRDefault="002D211C">
            <w:pPr>
              <w:pStyle w:val="Default"/>
              <w:rPr>
                <w:sz w:val="23"/>
                <w:szCs w:val="23"/>
              </w:rPr>
            </w:pPr>
            <w:r>
              <w:rPr>
                <w:sz w:val="23"/>
                <w:szCs w:val="23"/>
              </w:rPr>
              <w:t xml:space="preserve">Survey of communications, record keeping </w:t>
            </w:r>
          </w:p>
        </w:tc>
      </w:tr>
    </w:tbl>
    <w:p w:rsidR="002D211C" w:rsidRDefault="002D211C" w:rsidP="002D211C"/>
    <w:p w:rsidR="00885FB7" w:rsidRPr="00885FB7" w:rsidRDefault="00885FB7" w:rsidP="00885FB7">
      <w:pPr>
        <w:autoSpaceDE w:val="0"/>
        <w:autoSpaceDN w:val="0"/>
        <w:adjustRightInd w:val="0"/>
        <w:spacing w:line="240" w:lineRule="auto"/>
        <w:ind w:left="0" w:firstLine="0"/>
        <w:rPr>
          <w:rFonts w:ascii="Calibri" w:hAnsi="Calibri" w:cs="Calibri"/>
          <w:color w:val="000000"/>
          <w:sz w:val="24"/>
          <w:szCs w:val="24"/>
        </w:rPr>
      </w:pPr>
    </w:p>
    <w:p w:rsidR="00885FB7" w:rsidRPr="00885FB7" w:rsidRDefault="00885FB7" w:rsidP="00885FB7">
      <w:pPr>
        <w:autoSpaceDE w:val="0"/>
        <w:autoSpaceDN w:val="0"/>
        <w:adjustRightInd w:val="0"/>
        <w:spacing w:line="240" w:lineRule="auto"/>
        <w:ind w:left="0" w:firstLine="0"/>
        <w:rPr>
          <w:rFonts w:ascii="Calibri" w:hAnsi="Calibri" w:cs="Calibri"/>
          <w:color w:val="000000"/>
          <w:sz w:val="28"/>
          <w:szCs w:val="28"/>
        </w:rPr>
      </w:pPr>
      <w:r w:rsidRPr="00885FB7">
        <w:rPr>
          <w:rFonts w:ascii="Calibri" w:hAnsi="Calibri" w:cs="Calibri"/>
          <w:b/>
          <w:bCs/>
          <w:color w:val="000000"/>
          <w:sz w:val="28"/>
          <w:szCs w:val="28"/>
        </w:rPr>
        <w:t xml:space="preserve">Ways of collecting data </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05"/>
        <w:gridCol w:w="74"/>
        <w:gridCol w:w="1719"/>
        <w:gridCol w:w="1719"/>
        <w:gridCol w:w="32"/>
        <w:gridCol w:w="1687"/>
        <w:gridCol w:w="14"/>
        <w:gridCol w:w="1707"/>
      </w:tblGrid>
      <w:tr w:rsidR="00885FB7" w:rsidRPr="00885FB7" w:rsidTr="00885FB7">
        <w:trPr>
          <w:trHeight w:val="137"/>
        </w:trPr>
        <w:tc>
          <w:tcPr>
            <w:tcW w:w="6449" w:type="dxa"/>
            <w:gridSpan w:val="5"/>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By staff and supporters </w:t>
            </w:r>
          </w:p>
        </w:tc>
        <w:tc>
          <w:tcPr>
            <w:tcW w:w="3408" w:type="dxa"/>
            <w:gridSpan w:val="3"/>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Completed by participants </w:t>
            </w:r>
          </w:p>
        </w:tc>
      </w:tr>
      <w:tr w:rsidR="00885FB7" w:rsidRPr="00885FB7" w:rsidTr="00885FB7">
        <w:trPr>
          <w:trHeight w:val="137"/>
        </w:trPr>
        <w:tc>
          <w:tcPr>
            <w:tcW w:w="297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Staff Level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Records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Interviews </w:t>
            </w:r>
          </w:p>
        </w:tc>
        <w:tc>
          <w:tcPr>
            <w:tcW w:w="171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Self‐completion </w:t>
            </w:r>
          </w:p>
        </w:tc>
        <w:tc>
          <w:tcPr>
            <w:tcW w:w="1721"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Creative </w:t>
            </w:r>
          </w:p>
        </w:tc>
      </w:tr>
      <w:tr w:rsidR="00885FB7" w:rsidRPr="00885FB7" w:rsidTr="00885FB7">
        <w:trPr>
          <w:trHeight w:val="137"/>
        </w:trPr>
        <w:tc>
          <w:tcPr>
            <w:tcW w:w="297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Observation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Profiles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Focus groups </w:t>
            </w:r>
          </w:p>
        </w:tc>
        <w:tc>
          <w:tcPr>
            <w:tcW w:w="171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Diary log </w:t>
            </w:r>
          </w:p>
        </w:tc>
        <w:tc>
          <w:tcPr>
            <w:tcW w:w="1721"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Photo </w:t>
            </w:r>
          </w:p>
        </w:tc>
      </w:tr>
      <w:tr w:rsidR="00885FB7" w:rsidRPr="00885FB7" w:rsidTr="00885FB7">
        <w:trPr>
          <w:trHeight w:val="137"/>
        </w:trPr>
        <w:tc>
          <w:tcPr>
            <w:tcW w:w="297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Audio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Enrolment form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Survey Monkey </w:t>
            </w:r>
          </w:p>
        </w:tc>
        <w:tc>
          <w:tcPr>
            <w:tcW w:w="171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Questionnaire </w:t>
            </w:r>
          </w:p>
        </w:tc>
        <w:tc>
          <w:tcPr>
            <w:tcW w:w="1721"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Vision board </w:t>
            </w:r>
          </w:p>
        </w:tc>
      </w:tr>
      <w:tr w:rsidR="00885FB7" w:rsidRPr="00885FB7" w:rsidTr="00885FB7">
        <w:trPr>
          <w:trHeight w:val="284"/>
        </w:trPr>
        <w:tc>
          <w:tcPr>
            <w:tcW w:w="297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Video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Register </w:t>
            </w:r>
          </w:p>
        </w:tc>
        <w:tc>
          <w:tcPr>
            <w:tcW w:w="1719"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Telephone interviews </w:t>
            </w:r>
          </w:p>
        </w:tc>
        <w:tc>
          <w:tcPr>
            <w:tcW w:w="1719"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Feedback form </w:t>
            </w:r>
          </w:p>
        </w:tc>
        <w:tc>
          <w:tcPr>
            <w:tcW w:w="1721"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Outcome star </w:t>
            </w:r>
          </w:p>
        </w:tc>
      </w:tr>
      <w:tr w:rsidR="00885FB7" w:rsidRPr="00885FB7" w:rsidTr="00885FB7">
        <w:trPr>
          <w:trHeight w:val="283"/>
        </w:trPr>
        <w:tc>
          <w:tcPr>
            <w:tcW w:w="2905"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Case work notes </w:t>
            </w:r>
          </w:p>
        </w:tc>
        <w:tc>
          <w:tcPr>
            <w:tcW w:w="3544" w:type="dxa"/>
            <w:gridSpan w:val="4"/>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Online interview </w:t>
            </w:r>
          </w:p>
        </w:tc>
        <w:tc>
          <w:tcPr>
            <w:tcW w:w="1701" w:type="dxa"/>
            <w:gridSpan w:val="2"/>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Self‐assessment test </w:t>
            </w:r>
          </w:p>
        </w:tc>
        <w:tc>
          <w:tcPr>
            <w:tcW w:w="1707"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Score card </w:t>
            </w:r>
          </w:p>
        </w:tc>
      </w:tr>
    </w:tbl>
    <w:p w:rsidR="00885FB7" w:rsidRDefault="00885FB7" w:rsidP="002D211C"/>
    <w:p w:rsidR="002D211C" w:rsidRDefault="002D211C" w:rsidP="002D211C"/>
    <w:p w:rsidR="00885FB7" w:rsidRPr="00885FB7" w:rsidRDefault="00885FB7" w:rsidP="00885FB7">
      <w:pPr>
        <w:autoSpaceDE w:val="0"/>
        <w:autoSpaceDN w:val="0"/>
        <w:adjustRightInd w:val="0"/>
        <w:spacing w:line="240" w:lineRule="auto"/>
        <w:ind w:left="0" w:firstLine="0"/>
        <w:rPr>
          <w:rFonts w:ascii="Calibri" w:hAnsi="Calibri" w:cs="Calibri"/>
          <w:color w:val="000000"/>
          <w:sz w:val="24"/>
          <w:szCs w:val="24"/>
        </w:rPr>
      </w:pPr>
    </w:p>
    <w:p w:rsidR="00885FB7" w:rsidRPr="00885FB7" w:rsidRDefault="00885FB7" w:rsidP="00885FB7">
      <w:pPr>
        <w:autoSpaceDE w:val="0"/>
        <w:autoSpaceDN w:val="0"/>
        <w:adjustRightInd w:val="0"/>
        <w:spacing w:line="240" w:lineRule="auto"/>
        <w:ind w:left="0" w:firstLine="0"/>
        <w:rPr>
          <w:rFonts w:ascii="Calibri" w:hAnsi="Calibri" w:cs="Calibri"/>
          <w:color w:val="000000"/>
          <w:sz w:val="28"/>
          <w:szCs w:val="28"/>
        </w:rPr>
      </w:pPr>
      <w:r w:rsidRPr="00885FB7">
        <w:rPr>
          <w:rFonts w:ascii="Calibri" w:hAnsi="Calibri" w:cs="Calibri"/>
          <w:b/>
          <w:bCs/>
          <w:color w:val="000000"/>
          <w:sz w:val="28"/>
          <w:szCs w:val="28"/>
        </w:rPr>
        <w:t xml:space="preserve">List of Example Outputs </w:t>
      </w:r>
    </w:p>
    <w:tbl>
      <w:tblPr>
        <w:tblW w:w="10406"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833"/>
        <w:gridCol w:w="4573"/>
      </w:tblGrid>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shd w:val="clear" w:color="auto" w:fill="C0C0C0"/>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Type of project </w:t>
            </w:r>
          </w:p>
        </w:tc>
        <w:tc>
          <w:tcPr>
            <w:tcW w:w="4573" w:type="dxa"/>
            <w:tcBorders>
              <w:top w:val="single" w:sz="8" w:space="0" w:color="000000"/>
              <w:left w:val="single" w:sz="8" w:space="0" w:color="000000"/>
              <w:bottom w:val="single" w:sz="8" w:space="0" w:color="000000"/>
              <w:right w:val="single" w:sz="8" w:space="0" w:color="000000"/>
            </w:tcBorders>
            <w:shd w:val="clear" w:color="auto" w:fill="C0C0C0"/>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Output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Play Provision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Total no. of Play Sessions delivered (1 day =1 session) </w:t>
            </w:r>
          </w:p>
        </w:tc>
      </w:tr>
      <w:tr w:rsidR="00885FB7" w:rsidRPr="00885FB7" w:rsidTr="00885FB7">
        <w:trPr>
          <w:trHeight w:val="295"/>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Play Provision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Total no. of Hours of Play delivered (hours per session multiplied by no. of sessions) </w:t>
            </w:r>
          </w:p>
        </w:tc>
      </w:tr>
      <w:tr w:rsidR="00885FB7" w:rsidRPr="00885FB7" w:rsidTr="00885FB7">
        <w:trPr>
          <w:trHeight w:val="295"/>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Play Provision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Total no. of play provision places provided (average daily attendance multiplied by total no. of sessions delivered) </w:t>
            </w:r>
          </w:p>
        </w:tc>
      </w:tr>
      <w:tr w:rsidR="00885FB7" w:rsidRPr="00885FB7" w:rsidTr="00885FB7">
        <w:trPr>
          <w:trHeight w:val="295"/>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Play Provision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Hours of respite provided for parents/carers (for projects supporting disabled children)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Young people's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youth activity sessions provided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Young people's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Hours of youth activities provided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Young people's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Hours of peer mentoring sessions </w:t>
            </w:r>
          </w:p>
        </w:tc>
      </w:tr>
      <w:tr w:rsidR="00885FB7" w:rsidRPr="00885FB7" w:rsidTr="00885FB7">
        <w:trPr>
          <w:trHeight w:val="295"/>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Young people's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Total no. of youth provision places provided (average daily attendance multiplied by total no. of sessions delivered)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Education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No. of classes / sessions delivered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Education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Total number of hours of class time delivered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Education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Total no. of places provided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Health &amp; Wellbeing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group support sessions run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lastRenderedPageBreak/>
              <w:t xml:space="preserve">Health &amp; Wellbeing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Hours of group support sessions/workshops run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Health &amp; Wellbeing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Hours of individual support sessions run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b/>
                <w:bCs/>
                <w:color w:val="000000"/>
                <w:sz w:val="23"/>
                <w:szCs w:val="23"/>
              </w:rPr>
              <w:t xml:space="preserve">Health &amp; Wellbeing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No. of project service users reporting decrease in stress/anxiety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Pr>
                <w:rFonts w:ascii="Calibri" w:hAnsi="Calibri" w:cs="Calibri"/>
                <w:b/>
                <w:bCs/>
                <w:color w:val="000000"/>
                <w:sz w:val="23"/>
                <w:szCs w:val="23"/>
              </w:rPr>
              <w:t xml:space="preserve">Raising Aspirations: e.g. </w:t>
            </w:r>
            <w:r w:rsidRPr="00885FB7">
              <w:rPr>
                <w:rFonts w:ascii="Calibri" w:hAnsi="Calibri" w:cs="Calibri"/>
                <w:b/>
                <w:bCs/>
                <w:color w:val="000000"/>
                <w:sz w:val="23"/>
                <w:szCs w:val="23"/>
              </w:rPr>
              <w:t xml:space="preserve">Employment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service users directly supported into employment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274FF0">
            <w:pPr>
              <w:autoSpaceDE w:val="0"/>
              <w:autoSpaceDN w:val="0"/>
              <w:adjustRightInd w:val="0"/>
              <w:spacing w:after="160" w:line="240" w:lineRule="auto"/>
              <w:ind w:left="0" w:firstLine="0"/>
              <w:rPr>
                <w:rFonts w:ascii="Calibri" w:hAnsi="Calibri" w:cs="Calibri"/>
                <w:b/>
                <w:bCs/>
                <w:color w:val="000000"/>
                <w:sz w:val="23"/>
                <w:szCs w:val="23"/>
              </w:rPr>
            </w:pPr>
            <w:r>
              <w:rPr>
                <w:rFonts w:ascii="Calibri" w:hAnsi="Calibri" w:cs="Calibri"/>
                <w:b/>
                <w:bCs/>
                <w:color w:val="000000"/>
                <w:sz w:val="23"/>
                <w:szCs w:val="23"/>
              </w:rPr>
              <w:t xml:space="preserve">Raising Aspirations: e.g. </w:t>
            </w:r>
            <w:r w:rsidRPr="00885FB7">
              <w:rPr>
                <w:rFonts w:ascii="Calibri" w:hAnsi="Calibri" w:cs="Calibri"/>
                <w:b/>
                <w:bCs/>
                <w:color w:val="000000"/>
                <w:sz w:val="23"/>
                <w:szCs w:val="23"/>
              </w:rPr>
              <w:t xml:space="preserve">Employment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No. of Employment Support sessions delivered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Volunteers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volunteers engaged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General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Num</w:t>
            </w:r>
            <w:r w:rsidR="00870571">
              <w:rPr>
                <w:rFonts w:ascii="Calibri" w:hAnsi="Calibri" w:cs="Calibri"/>
                <w:color w:val="000000"/>
                <w:sz w:val="23"/>
                <w:szCs w:val="23"/>
              </w:rPr>
              <w:t>ber of visits by Wandsworth Residents</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General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community/outreach events run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General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trips provided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General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external qualifications/certificates/awards received by service users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General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project beneficiaries reporting decrease in stress/anxiety </w:t>
            </w:r>
          </w:p>
        </w:tc>
      </w:tr>
      <w:tr w:rsidR="00885FB7" w:rsidRPr="00885FB7" w:rsidTr="00885FB7">
        <w:trPr>
          <w:trHeight w:val="137"/>
        </w:trPr>
        <w:tc>
          <w:tcPr>
            <w:tcW w:w="583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b/>
                <w:bCs/>
                <w:color w:val="000000"/>
                <w:sz w:val="23"/>
                <w:szCs w:val="23"/>
              </w:rPr>
            </w:pPr>
            <w:r w:rsidRPr="00885FB7">
              <w:rPr>
                <w:rFonts w:ascii="Calibri" w:hAnsi="Calibri" w:cs="Calibri"/>
                <w:b/>
                <w:bCs/>
                <w:color w:val="000000"/>
                <w:sz w:val="23"/>
                <w:szCs w:val="23"/>
              </w:rPr>
              <w:t xml:space="preserve">General </w:t>
            </w:r>
          </w:p>
        </w:tc>
        <w:tc>
          <w:tcPr>
            <w:tcW w:w="4573" w:type="dxa"/>
            <w:tcBorders>
              <w:top w:val="single" w:sz="8" w:space="0" w:color="000000"/>
              <w:left w:val="single" w:sz="8" w:space="0" w:color="000000"/>
              <w:bottom w:val="single" w:sz="8" w:space="0" w:color="000000"/>
              <w:right w:val="single" w:sz="8" w:space="0" w:color="000000"/>
            </w:tcBorders>
          </w:tcPr>
          <w:p w:rsidR="00885FB7" w:rsidRPr="00885FB7" w:rsidRDefault="00885FB7" w:rsidP="00885FB7">
            <w:pPr>
              <w:autoSpaceDE w:val="0"/>
              <w:autoSpaceDN w:val="0"/>
              <w:adjustRightInd w:val="0"/>
              <w:spacing w:after="160" w:line="240" w:lineRule="auto"/>
              <w:ind w:left="0" w:firstLine="0"/>
              <w:rPr>
                <w:rFonts w:ascii="Calibri" w:hAnsi="Calibri" w:cs="Calibri"/>
                <w:color w:val="000000"/>
                <w:sz w:val="23"/>
                <w:szCs w:val="23"/>
              </w:rPr>
            </w:pPr>
            <w:r w:rsidRPr="00885FB7">
              <w:rPr>
                <w:rFonts w:ascii="Calibri" w:hAnsi="Calibri" w:cs="Calibri"/>
                <w:color w:val="000000"/>
                <w:sz w:val="23"/>
                <w:szCs w:val="23"/>
              </w:rPr>
              <w:t xml:space="preserve">Number of project beneficiaries attending workshop/session/event/trip </w:t>
            </w:r>
          </w:p>
        </w:tc>
      </w:tr>
    </w:tbl>
    <w:p w:rsidR="00885FB7" w:rsidRDefault="00885FB7" w:rsidP="002D211C"/>
    <w:p w:rsidR="00885FB7" w:rsidRDefault="00885FB7" w:rsidP="002D211C"/>
    <w:p w:rsidR="002D211C" w:rsidRDefault="002D211C" w:rsidP="002D211C"/>
    <w:sectPr w:rsidR="002D211C" w:rsidSect="00885FB7">
      <w:pgSz w:w="11906" w:h="16838"/>
      <w:pgMar w:top="1440"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19293"/>
    <w:multiLevelType w:val="hybridMultilevel"/>
    <w:tmpl w:val="1E98D4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BAFC66"/>
    <w:multiLevelType w:val="hybridMultilevel"/>
    <w:tmpl w:val="45C5ED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11BB4B"/>
    <w:multiLevelType w:val="hybridMultilevel"/>
    <w:tmpl w:val="2DE8FF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3BFE45"/>
    <w:multiLevelType w:val="hybridMultilevel"/>
    <w:tmpl w:val="8C8EDC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20A4B69"/>
    <w:multiLevelType w:val="hybridMultilevel"/>
    <w:tmpl w:val="171623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750214E"/>
    <w:multiLevelType w:val="hybridMultilevel"/>
    <w:tmpl w:val="9A6D5C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0D24FBF"/>
    <w:multiLevelType w:val="hybridMultilevel"/>
    <w:tmpl w:val="77E257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89595B4"/>
    <w:multiLevelType w:val="hybridMultilevel"/>
    <w:tmpl w:val="FB8B8E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D1745D6"/>
    <w:multiLevelType w:val="hybridMultilevel"/>
    <w:tmpl w:val="C4F0E5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2DC9F31"/>
    <w:multiLevelType w:val="hybridMultilevel"/>
    <w:tmpl w:val="A69281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894DD61"/>
    <w:multiLevelType w:val="hybridMultilevel"/>
    <w:tmpl w:val="A7799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C93EF42"/>
    <w:multiLevelType w:val="hybridMultilevel"/>
    <w:tmpl w:val="F00467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EC8D741"/>
    <w:multiLevelType w:val="hybridMultilevel"/>
    <w:tmpl w:val="7A74E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FCDF522"/>
    <w:multiLevelType w:val="hybridMultilevel"/>
    <w:tmpl w:val="1FE6F3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27B2CFB"/>
    <w:multiLevelType w:val="hybridMultilevel"/>
    <w:tmpl w:val="309EE9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9B67A3"/>
    <w:multiLevelType w:val="hybridMultilevel"/>
    <w:tmpl w:val="256C22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43622CC"/>
    <w:multiLevelType w:val="hybridMultilevel"/>
    <w:tmpl w:val="653C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7136D47"/>
    <w:multiLevelType w:val="hybridMultilevel"/>
    <w:tmpl w:val="257E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BB0B8B"/>
    <w:multiLevelType w:val="hybridMultilevel"/>
    <w:tmpl w:val="FF26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84322B"/>
    <w:multiLevelType w:val="hybridMultilevel"/>
    <w:tmpl w:val="CAE8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3B3E15A"/>
    <w:multiLevelType w:val="hybridMultilevel"/>
    <w:tmpl w:val="F4DC14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9E61F9C"/>
    <w:multiLevelType w:val="hybridMultilevel"/>
    <w:tmpl w:val="ACE0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3E258E"/>
    <w:multiLevelType w:val="hybridMultilevel"/>
    <w:tmpl w:val="A3BC28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A2D00F8"/>
    <w:multiLevelType w:val="hybridMultilevel"/>
    <w:tmpl w:val="9C8C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55B000"/>
    <w:multiLevelType w:val="hybridMultilevel"/>
    <w:tmpl w:val="49D213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41FB851"/>
    <w:multiLevelType w:val="hybridMultilevel"/>
    <w:tmpl w:val="66738D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B3B5947"/>
    <w:multiLevelType w:val="hybridMultilevel"/>
    <w:tmpl w:val="750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7DDE59"/>
    <w:multiLevelType w:val="hybridMultilevel"/>
    <w:tmpl w:val="EEBD26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F251927"/>
    <w:multiLevelType w:val="hybridMultilevel"/>
    <w:tmpl w:val="7835E3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16A5BC3"/>
    <w:multiLevelType w:val="hybridMultilevel"/>
    <w:tmpl w:val="0918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922DF6"/>
    <w:multiLevelType w:val="hybridMultilevel"/>
    <w:tmpl w:val="DBCDD6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6274A69"/>
    <w:multiLevelType w:val="hybridMultilevel"/>
    <w:tmpl w:val="B094E8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B4CDCAB"/>
    <w:multiLevelType w:val="hybridMultilevel"/>
    <w:tmpl w:val="AC30D8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30"/>
  </w:num>
  <w:num w:numId="3">
    <w:abstractNumId w:val="2"/>
  </w:num>
  <w:num w:numId="4">
    <w:abstractNumId w:val="32"/>
  </w:num>
  <w:num w:numId="5">
    <w:abstractNumId w:val="10"/>
  </w:num>
  <w:num w:numId="6">
    <w:abstractNumId w:val="31"/>
  </w:num>
  <w:num w:numId="7">
    <w:abstractNumId w:val="3"/>
  </w:num>
  <w:num w:numId="8">
    <w:abstractNumId w:val="22"/>
  </w:num>
  <w:num w:numId="9">
    <w:abstractNumId w:val="0"/>
  </w:num>
  <w:num w:numId="10">
    <w:abstractNumId w:val="24"/>
  </w:num>
  <w:num w:numId="11">
    <w:abstractNumId w:val="9"/>
  </w:num>
  <w:num w:numId="12">
    <w:abstractNumId w:val="5"/>
  </w:num>
  <w:num w:numId="13">
    <w:abstractNumId w:val="12"/>
  </w:num>
  <w:num w:numId="14">
    <w:abstractNumId w:val="8"/>
  </w:num>
  <w:num w:numId="15">
    <w:abstractNumId w:val="15"/>
  </w:num>
  <w:num w:numId="16">
    <w:abstractNumId w:val="13"/>
  </w:num>
  <w:num w:numId="17">
    <w:abstractNumId w:val="1"/>
  </w:num>
  <w:num w:numId="18">
    <w:abstractNumId w:val="28"/>
  </w:num>
  <w:num w:numId="19">
    <w:abstractNumId w:val="6"/>
  </w:num>
  <w:num w:numId="20">
    <w:abstractNumId w:val="27"/>
  </w:num>
  <w:num w:numId="21">
    <w:abstractNumId w:val="4"/>
  </w:num>
  <w:num w:numId="22">
    <w:abstractNumId w:val="7"/>
  </w:num>
  <w:num w:numId="23">
    <w:abstractNumId w:val="11"/>
  </w:num>
  <w:num w:numId="24">
    <w:abstractNumId w:val="25"/>
  </w:num>
  <w:num w:numId="25">
    <w:abstractNumId w:val="14"/>
  </w:num>
  <w:num w:numId="26">
    <w:abstractNumId w:val="21"/>
  </w:num>
  <w:num w:numId="27">
    <w:abstractNumId w:val="23"/>
  </w:num>
  <w:num w:numId="28">
    <w:abstractNumId w:val="26"/>
  </w:num>
  <w:num w:numId="29">
    <w:abstractNumId w:val="19"/>
  </w:num>
  <w:num w:numId="30">
    <w:abstractNumId w:val="18"/>
  </w:num>
  <w:num w:numId="31">
    <w:abstractNumId w:val="17"/>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1C"/>
    <w:rsid w:val="00042921"/>
    <w:rsid w:val="001E5300"/>
    <w:rsid w:val="002D211C"/>
    <w:rsid w:val="006D3DFA"/>
    <w:rsid w:val="00870571"/>
    <w:rsid w:val="00885FB7"/>
    <w:rsid w:val="00F1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211C"/>
    <w:pPr>
      <w:autoSpaceDE w:val="0"/>
      <w:autoSpaceDN w:val="0"/>
      <w:adjustRightInd w:val="0"/>
      <w:spacing w:line="240" w:lineRule="auto"/>
      <w:ind w:left="0" w:firstLine="0"/>
    </w:pPr>
    <w:rPr>
      <w:rFonts w:ascii="Calibri" w:hAnsi="Calibri" w:cs="Calibri"/>
      <w:color w:val="000000"/>
      <w:sz w:val="24"/>
      <w:szCs w:val="24"/>
    </w:rPr>
  </w:style>
  <w:style w:type="paragraph" w:styleId="ListParagraph">
    <w:name w:val="List Paragraph"/>
    <w:basedOn w:val="Normal"/>
    <w:uiPriority w:val="34"/>
    <w:qFormat/>
    <w:rsid w:val="00885FB7"/>
    <w:pPr>
      <w:ind w:left="720"/>
      <w:contextualSpacing/>
    </w:pPr>
  </w:style>
  <w:style w:type="paragraph" w:styleId="BalloonText">
    <w:name w:val="Balloon Text"/>
    <w:basedOn w:val="Normal"/>
    <w:link w:val="BalloonTextChar"/>
    <w:uiPriority w:val="99"/>
    <w:semiHidden/>
    <w:unhideWhenUsed/>
    <w:rsid w:val="006D3D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211C"/>
    <w:pPr>
      <w:autoSpaceDE w:val="0"/>
      <w:autoSpaceDN w:val="0"/>
      <w:adjustRightInd w:val="0"/>
      <w:spacing w:line="240" w:lineRule="auto"/>
      <w:ind w:left="0" w:firstLine="0"/>
    </w:pPr>
    <w:rPr>
      <w:rFonts w:ascii="Calibri" w:hAnsi="Calibri" w:cs="Calibri"/>
      <w:color w:val="000000"/>
      <w:sz w:val="24"/>
      <w:szCs w:val="24"/>
    </w:rPr>
  </w:style>
  <w:style w:type="paragraph" w:styleId="ListParagraph">
    <w:name w:val="List Paragraph"/>
    <w:basedOn w:val="Normal"/>
    <w:uiPriority w:val="34"/>
    <w:qFormat/>
    <w:rsid w:val="00885FB7"/>
    <w:pPr>
      <w:ind w:left="720"/>
      <w:contextualSpacing/>
    </w:pPr>
  </w:style>
  <w:style w:type="paragraph" w:styleId="BalloonText">
    <w:name w:val="Balloon Text"/>
    <w:basedOn w:val="Normal"/>
    <w:link w:val="BalloonTextChar"/>
    <w:uiPriority w:val="99"/>
    <w:semiHidden/>
    <w:unhideWhenUsed/>
    <w:rsid w:val="006D3D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C6E5362B</Template>
  <TotalTime>24</TotalTime>
  <Pages>8</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Redmond, Helen</dc:creator>
  <cp:lastModifiedBy>Palmer, Freddie</cp:lastModifiedBy>
  <cp:revision>2</cp:revision>
  <dcterms:created xsi:type="dcterms:W3CDTF">2015-07-28T14:11:00Z</dcterms:created>
  <dcterms:modified xsi:type="dcterms:W3CDTF">2015-07-29T10:22:00Z</dcterms:modified>
</cp:coreProperties>
</file>